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EF219" w14:textId="77777777" w:rsidR="00AF61C8" w:rsidRPr="00AF61C8" w:rsidRDefault="00AF61C8" w:rsidP="00AF61C8">
      <w:pPr>
        <w:pStyle w:val="NormalWeb"/>
        <w:spacing w:before="0" w:beforeAutospacing="0" w:after="0" w:afterAutospacing="0"/>
        <w:jc w:val="center"/>
        <w:rPr>
          <w:lang w:val="en-US"/>
        </w:rPr>
      </w:pPr>
      <w:r w:rsidRPr="00AF61C8">
        <w:rPr>
          <w:rFonts w:ascii="Calibri" w:hAnsi="Calibri" w:cs="Calibri"/>
          <w:b/>
          <w:bCs/>
          <w:color w:val="000000"/>
          <w:sz w:val="32"/>
          <w:szCs w:val="32"/>
          <w:lang w:val="en-US"/>
        </w:rPr>
        <w:t>Press Release</w:t>
      </w:r>
    </w:p>
    <w:p w14:paraId="49AA6147" w14:textId="77777777" w:rsidR="00AF61C8" w:rsidRPr="00AF61C8" w:rsidRDefault="00AF61C8" w:rsidP="00AF61C8">
      <w:pPr>
        <w:rPr>
          <w:lang w:val="en-US"/>
        </w:rPr>
      </w:pPr>
    </w:p>
    <w:p w14:paraId="2862C37A" w14:textId="77777777" w:rsidR="00AF61C8" w:rsidRPr="00AF61C8" w:rsidRDefault="00AF61C8" w:rsidP="00AF61C8">
      <w:pPr>
        <w:pStyle w:val="NormalWeb"/>
        <w:spacing w:before="0" w:beforeAutospacing="0" w:after="0" w:afterAutospacing="0"/>
        <w:jc w:val="right"/>
        <w:rPr>
          <w:lang w:val="en-US"/>
        </w:rPr>
      </w:pPr>
      <w:r w:rsidRPr="00AF61C8">
        <w:rPr>
          <w:rFonts w:ascii="Calibri" w:hAnsi="Calibri" w:cs="Calibri"/>
          <w:color w:val="000000"/>
          <w:sz w:val="20"/>
          <w:szCs w:val="20"/>
          <w:lang w:val="en-US"/>
        </w:rPr>
        <w:t>Marrakech, April 10, 2025</w:t>
      </w:r>
    </w:p>
    <w:p w14:paraId="6FF1DB43" w14:textId="77777777" w:rsidR="00AF61C8" w:rsidRPr="00AF61C8" w:rsidRDefault="00AF61C8" w:rsidP="00AF61C8">
      <w:pPr>
        <w:rPr>
          <w:lang w:val="en-US"/>
        </w:rPr>
      </w:pPr>
    </w:p>
    <w:p w14:paraId="2C757F2B"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b/>
          <w:bCs/>
          <w:color w:val="000000"/>
          <w:sz w:val="28"/>
          <w:szCs w:val="28"/>
          <w:lang w:val="en-US"/>
        </w:rPr>
        <w:t>DOCDIALY, MOROCCAN HEALTHTECH STARTUP, SET TO SHINE ONCE AGAIN AT GITEX AFRICA 2025</w:t>
      </w:r>
    </w:p>
    <w:p w14:paraId="329C68C4" w14:textId="77777777" w:rsidR="00AF61C8" w:rsidRPr="00AF61C8" w:rsidRDefault="00AF61C8" w:rsidP="00AF61C8">
      <w:pPr>
        <w:rPr>
          <w:lang w:val="en-US"/>
        </w:rPr>
      </w:pPr>
    </w:p>
    <w:p w14:paraId="356C005E"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color w:val="000000"/>
          <w:lang w:val="en-US"/>
        </w:rPr>
        <w:t>For the second consecutive year, </w:t>
      </w:r>
      <w:proofErr w:type="spellStart"/>
      <w:r w:rsidRPr="00AF61C8">
        <w:rPr>
          <w:rFonts w:ascii="Calibri" w:hAnsi="Calibri" w:cs="Calibri"/>
          <w:b/>
          <w:bCs/>
          <w:color w:val="000000"/>
          <w:lang w:val="en-US"/>
        </w:rPr>
        <w:t>Docdialy</w:t>
      </w:r>
      <w:proofErr w:type="spellEnd"/>
      <w:r w:rsidRPr="00AF61C8">
        <w:rPr>
          <w:rFonts w:ascii="Calibri" w:hAnsi="Calibri" w:cs="Calibri"/>
          <w:color w:val="000000"/>
          <w:lang w:val="en-US"/>
        </w:rPr>
        <w:t xml:space="preserve">, a Moroccan </w:t>
      </w:r>
      <w:proofErr w:type="spellStart"/>
      <w:r w:rsidRPr="00AF61C8">
        <w:rPr>
          <w:rFonts w:ascii="Calibri" w:hAnsi="Calibri" w:cs="Calibri"/>
          <w:color w:val="000000"/>
          <w:lang w:val="en-US"/>
        </w:rPr>
        <w:t>HealthTech</w:t>
      </w:r>
      <w:proofErr w:type="spellEnd"/>
      <w:r w:rsidRPr="00AF61C8">
        <w:rPr>
          <w:rFonts w:ascii="Calibri" w:hAnsi="Calibri" w:cs="Calibri"/>
          <w:color w:val="000000"/>
          <w:lang w:val="en-US"/>
        </w:rPr>
        <w:t xml:space="preserve"> startup, has been selected among the </w:t>
      </w:r>
      <w:r w:rsidRPr="00AF61C8">
        <w:rPr>
          <w:rFonts w:ascii="Calibri" w:hAnsi="Calibri" w:cs="Calibri"/>
          <w:b/>
          <w:bCs/>
          <w:color w:val="000000"/>
          <w:lang w:val="en-US"/>
        </w:rPr>
        <w:t>200 most innovative startups in Morocco</w:t>
      </w:r>
      <w:r w:rsidRPr="00AF61C8">
        <w:rPr>
          <w:rFonts w:ascii="Calibri" w:hAnsi="Calibri" w:cs="Calibri"/>
          <w:color w:val="000000"/>
          <w:lang w:val="en-US"/>
        </w:rPr>
        <w:t> as part of the </w:t>
      </w:r>
      <w:r w:rsidRPr="00AF61C8">
        <w:rPr>
          <w:rFonts w:ascii="Calibri" w:hAnsi="Calibri" w:cs="Calibri"/>
          <w:b/>
          <w:bCs/>
          <w:color w:val="000000"/>
          <w:lang w:val="en-US"/>
        </w:rPr>
        <w:t>Morocco 200 – GITEX Africa 2025</w:t>
      </w:r>
      <w:r w:rsidRPr="00AF61C8">
        <w:rPr>
          <w:rFonts w:ascii="Calibri" w:hAnsi="Calibri" w:cs="Calibri"/>
          <w:color w:val="000000"/>
          <w:lang w:val="en-US"/>
        </w:rPr>
        <w:t xml:space="preserve"> program. This prestigious recognition underscores its pivotal role in </w:t>
      </w:r>
      <w:r w:rsidRPr="00AF61C8">
        <w:rPr>
          <w:rFonts w:ascii="Calibri" w:hAnsi="Calibri" w:cs="Calibri"/>
          <w:b/>
          <w:bCs/>
          <w:color w:val="000000"/>
          <w:lang w:val="en-US"/>
        </w:rPr>
        <w:t>driving the digital transformation of healthcare in Morocco and across Africa</w:t>
      </w:r>
      <w:r w:rsidRPr="00AF61C8">
        <w:rPr>
          <w:rFonts w:ascii="Calibri" w:hAnsi="Calibri" w:cs="Calibri"/>
          <w:color w:val="000000"/>
          <w:lang w:val="en-US"/>
        </w:rPr>
        <w:t xml:space="preserve">. </w:t>
      </w:r>
      <w:proofErr w:type="spellStart"/>
      <w:r w:rsidRPr="00AF61C8">
        <w:rPr>
          <w:rFonts w:ascii="Calibri" w:hAnsi="Calibri" w:cs="Calibri"/>
          <w:color w:val="000000"/>
          <w:lang w:val="en-US"/>
        </w:rPr>
        <w:t>Docdialy</w:t>
      </w:r>
      <w:proofErr w:type="spellEnd"/>
      <w:r w:rsidRPr="00AF61C8">
        <w:rPr>
          <w:rFonts w:ascii="Calibri" w:hAnsi="Calibri" w:cs="Calibri"/>
          <w:color w:val="000000"/>
          <w:lang w:val="en-US"/>
        </w:rPr>
        <w:t xml:space="preserve"> will leverage this strategic platform to showcase its groundbreaking solutions, amplify its visibility, and connect with investors, partners, and institutional stakeholders. This participation marks a new milestone in its mission to democratize access to healthcare through technological innovation.</w:t>
      </w:r>
    </w:p>
    <w:p w14:paraId="0B56F5D6" w14:textId="77777777" w:rsidR="00AF61C8" w:rsidRPr="00AF61C8" w:rsidRDefault="00AF61C8" w:rsidP="00AF61C8">
      <w:pPr>
        <w:rPr>
          <w:lang w:val="en-US"/>
        </w:rPr>
      </w:pPr>
    </w:p>
    <w:p w14:paraId="2221C47F"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b/>
          <w:bCs/>
          <w:color w:val="000000"/>
          <w:lang w:val="en-US"/>
        </w:rPr>
        <w:t>A 360° PLATFORM FOR AFRICAN HEALTHCARE</w:t>
      </w:r>
    </w:p>
    <w:p w14:paraId="047C06FE"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color w:val="000000"/>
          <w:lang w:val="en-US"/>
        </w:rPr>
        <w:t xml:space="preserve">Founded by Moroccan experts in tech and information systems, </w:t>
      </w:r>
      <w:proofErr w:type="spellStart"/>
      <w:r w:rsidRPr="00AF61C8">
        <w:rPr>
          <w:rFonts w:ascii="Calibri" w:hAnsi="Calibri" w:cs="Calibri"/>
          <w:color w:val="000000"/>
          <w:lang w:val="en-US"/>
        </w:rPr>
        <w:t>Docdialy</w:t>
      </w:r>
      <w:proofErr w:type="spellEnd"/>
      <w:r w:rsidRPr="00AF61C8">
        <w:rPr>
          <w:rFonts w:ascii="Calibri" w:hAnsi="Calibri" w:cs="Calibri"/>
          <w:color w:val="000000"/>
          <w:lang w:val="en-US"/>
        </w:rPr>
        <w:t xml:space="preserve"> is driven by a core conviction: harnessing digital tools to enable universal access to care. In a continent where healthcare disparities persist, the startup has developed a comprehensive, user-friendly solution rooted in local realities, transforming both the daily workflows of practitioners and the patient experience.</w:t>
      </w:r>
    </w:p>
    <w:p w14:paraId="2525035C" w14:textId="29605846" w:rsidR="00AF61C8" w:rsidRPr="00AF61C8" w:rsidRDefault="00AF61C8" w:rsidP="00AF61C8">
      <w:pPr>
        <w:pStyle w:val="NormalWeb"/>
        <w:spacing w:before="0" w:beforeAutospacing="0" w:after="0" w:afterAutospacing="0"/>
        <w:jc w:val="both"/>
        <w:rPr>
          <w:lang w:val="en-US"/>
        </w:rPr>
      </w:pPr>
      <w:r w:rsidRPr="00AF61C8">
        <w:rPr>
          <w:rFonts w:ascii="Calibri" w:hAnsi="Calibri" w:cs="Calibri"/>
          <w:lang w:val="en-US"/>
        </w:rPr>
        <w:t>An all-in-one platform, 100% cloud-based, reimagines medical practice management by automating administrative tasks, digitizing patient records and prescriptions, and integrating a built-in teleconsultation service—free or paid, at the discretion of the practitioner. It also features a </w:t>
      </w:r>
      <w:r w:rsidRPr="00AF61C8">
        <w:rPr>
          <w:rFonts w:ascii="Calibri" w:hAnsi="Calibri" w:cs="Calibri"/>
          <w:b/>
          <w:bCs/>
          <w:lang w:val="en-US"/>
        </w:rPr>
        <w:t>multilingual appointment booking system</w:t>
      </w:r>
      <w:r w:rsidRPr="00AF61C8">
        <w:rPr>
          <w:rFonts w:ascii="Calibri" w:hAnsi="Calibri" w:cs="Calibri"/>
          <w:lang w:val="en-US"/>
        </w:rPr>
        <w:t>, accessible even in </w:t>
      </w:r>
      <w:r w:rsidRPr="00AF61C8">
        <w:rPr>
          <w:rFonts w:ascii="Calibri" w:hAnsi="Calibri" w:cs="Calibri"/>
          <w:i/>
          <w:iCs/>
          <w:lang w:val="en-US"/>
        </w:rPr>
        <w:t>Darija</w:t>
      </w:r>
      <w:r w:rsidRPr="00AF61C8">
        <w:rPr>
          <w:rFonts w:ascii="Calibri" w:hAnsi="Calibri" w:cs="Calibri"/>
          <w:lang w:val="en-US"/>
        </w:rPr>
        <w:t>, to align with local needs and simplify access to care. Designed to bridge the gap between patients and doctors, its intuitive interface caters equally to tech-savvy professionals and digital novices.</w:t>
      </w:r>
    </w:p>
    <w:p w14:paraId="17FEA608" w14:textId="77777777" w:rsidR="00AF61C8" w:rsidRPr="00AF61C8" w:rsidRDefault="00AF61C8" w:rsidP="00AF61C8">
      <w:pPr>
        <w:rPr>
          <w:lang w:val="en-US"/>
        </w:rPr>
      </w:pPr>
    </w:p>
    <w:p w14:paraId="1F3450EF"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i/>
          <w:iCs/>
          <w:lang w:val="en-US"/>
        </w:rPr>
        <w:t xml:space="preserve">"We have not reached this achievement by chance. It is the result of a clear and committed vision—to contribute </w:t>
      </w:r>
      <w:r w:rsidRPr="00AF61C8">
        <w:rPr>
          <w:rFonts w:ascii="Calibri" w:hAnsi="Calibri" w:cs="Calibri"/>
          <w:i/>
          <w:iCs/>
          <w:color w:val="000000"/>
          <w:lang w:val="en-US"/>
        </w:rPr>
        <w:t xml:space="preserve">meaningfully to the development of the medical sector by creating a simple, accessible, and inclusive technological solution tailored to local needs," emphasizes </w:t>
      </w:r>
      <w:r w:rsidRPr="00AF61C8">
        <w:rPr>
          <w:rFonts w:ascii="Calibri" w:hAnsi="Calibri" w:cs="Calibri"/>
          <w:b/>
          <w:bCs/>
          <w:i/>
          <w:iCs/>
          <w:color w:val="000000"/>
          <w:lang w:val="en-US"/>
        </w:rPr>
        <w:t>Fatima Zahra BENTALEB</w:t>
      </w:r>
      <w:r w:rsidRPr="00AF61C8">
        <w:rPr>
          <w:rFonts w:ascii="Calibri" w:hAnsi="Calibri" w:cs="Calibri"/>
          <w:i/>
          <w:iCs/>
          <w:color w:val="000000"/>
          <w:lang w:val="en-US"/>
        </w:rPr>
        <w:t xml:space="preserve">, COO of </w:t>
      </w:r>
      <w:proofErr w:type="spellStart"/>
      <w:r w:rsidRPr="00AF61C8">
        <w:rPr>
          <w:rFonts w:ascii="Calibri" w:hAnsi="Calibri" w:cs="Calibri"/>
          <w:i/>
          <w:iCs/>
          <w:color w:val="000000"/>
          <w:lang w:val="en-US"/>
        </w:rPr>
        <w:t>Docdialy</w:t>
      </w:r>
      <w:proofErr w:type="spellEnd"/>
      <w:r w:rsidRPr="00AF61C8">
        <w:rPr>
          <w:rFonts w:ascii="Calibri" w:hAnsi="Calibri" w:cs="Calibri"/>
          <w:i/>
          <w:iCs/>
          <w:color w:val="000000"/>
          <w:lang w:val="en-US"/>
        </w:rPr>
        <w:t>.</w:t>
      </w:r>
    </w:p>
    <w:p w14:paraId="35119400" w14:textId="77777777" w:rsidR="00AF61C8" w:rsidRPr="00AF61C8" w:rsidRDefault="00AF61C8" w:rsidP="00AF61C8">
      <w:pPr>
        <w:rPr>
          <w:lang w:val="en-US"/>
        </w:rPr>
      </w:pPr>
    </w:p>
    <w:p w14:paraId="7E67A029"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b/>
          <w:bCs/>
          <w:color w:val="000000"/>
          <w:lang w:val="en-US"/>
        </w:rPr>
        <w:t>TOWARDS A UNIFIED, HUMAN-CENTRIC, AND CONNECTED HEALTHCARE ECOSYSTEM</w:t>
      </w:r>
      <w:r w:rsidRPr="00AF61C8">
        <w:rPr>
          <w:rFonts w:ascii="Calibri" w:hAnsi="Calibri" w:cs="Calibri"/>
          <w:color w:val="000000"/>
          <w:lang w:val="en-US"/>
        </w:rPr>
        <w:t> </w:t>
      </w:r>
    </w:p>
    <w:p w14:paraId="68782EC4"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b/>
          <w:bCs/>
          <w:color w:val="000000"/>
          <w:lang w:val="en-US"/>
        </w:rPr>
        <w:t xml:space="preserve">What sets </w:t>
      </w:r>
      <w:proofErr w:type="spellStart"/>
      <w:r w:rsidRPr="00AF61C8">
        <w:rPr>
          <w:rFonts w:ascii="Calibri" w:hAnsi="Calibri" w:cs="Calibri"/>
          <w:b/>
          <w:bCs/>
          <w:color w:val="000000"/>
          <w:lang w:val="en-US"/>
        </w:rPr>
        <w:t>Docdialy</w:t>
      </w:r>
      <w:proofErr w:type="spellEnd"/>
      <w:r w:rsidRPr="00AF61C8">
        <w:rPr>
          <w:rFonts w:ascii="Calibri" w:hAnsi="Calibri" w:cs="Calibri"/>
          <w:b/>
          <w:bCs/>
          <w:color w:val="000000"/>
          <w:lang w:val="en-US"/>
        </w:rPr>
        <w:t xml:space="preserve"> apart is its ability to combine innovation, affordability and inclusivity, to reshape healthcare access across Africa</w:t>
      </w:r>
      <w:r w:rsidRPr="00AF61C8">
        <w:rPr>
          <w:rFonts w:ascii="Calibri" w:hAnsi="Calibri" w:cs="Calibri"/>
          <w:lang w:val="en-US"/>
        </w:rPr>
        <w:t xml:space="preserve">. </w:t>
      </w:r>
      <w:r w:rsidRPr="00AF61C8">
        <w:rPr>
          <w:rFonts w:ascii="Calibri" w:hAnsi="Calibri" w:cs="Calibri"/>
          <w:b/>
          <w:bCs/>
          <w:lang w:val="en-US"/>
        </w:rPr>
        <w:t xml:space="preserve">The application is free for patients, and starts from 10 MAD per day for healthcare providers—making digital transformation truly accessible to all. </w:t>
      </w:r>
      <w:r w:rsidRPr="00AF61C8">
        <w:rPr>
          <w:rFonts w:ascii="Calibri" w:hAnsi="Calibri" w:cs="Calibri"/>
          <w:lang w:val="en-US"/>
        </w:rPr>
        <w:t xml:space="preserve">Through its teleconsultation feature, </w:t>
      </w:r>
      <w:proofErr w:type="spellStart"/>
      <w:r w:rsidRPr="00AF61C8">
        <w:rPr>
          <w:rFonts w:ascii="Calibri" w:hAnsi="Calibri" w:cs="Calibri"/>
          <w:lang w:val="en-US"/>
        </w:rPr>
        <w:t>Docdialy</w:t>
      </w:r>
      <w:proofErr w:type="spellEnd"/>
      <w:r w:rsidRPr="00AF61C8">
        <w:rPr>
          <w:rFonts w:ascii="Calibri" w:hAnsi="Calibri" w:cs="Calibri"/>
          <w:lang w:val="en-US"/>
        </w:rPr>
        <w:t xml:space="preserve"> enables patients in remote areas, those with reduced mobility, or those requiring only follow-up care to easily connect with providers. </w:t>
      </w:r>
      <w:r w:rsidRPr="00AF61C8">
        <w:rPr>
          <w:rFonts w:ascii="Calibri" w:hAnsi="Calibri" w:cs="Calibri"/>
          <w:b/>
          <w:bCs/>
          <w:lang w:val="en-US"/>
        </w:rPr>
        <w:t xml:space="preserve">The platform's adaptability is a major asset: it can be </w:t>
      </w:r>
      <w:r w:rsidRPr="00AF61C8">
        <w:rPr>
          <w:rFonts w:ascii="Calibri" w:hAnsi="Calibri" w:cs="Calibri"/>
          <w:b/>
          <w:bCs/>
          <w:color w:val="000000"/>
          <w:lang w:val="en-US"/>
        </w:rPr>
        <w:t>configured code-free to suit any medical specialty in just a few clicks</w:t>
      </w:r>
      <w:r w:rsidRPr="00AF61C8">
        <w:rPr>
          <w:rFonts w:ascii="Calibri" w:hAnsi="Calibri" w:cs="Calibri"/>
          <w:color w:val="000000"/>
          <w:lang w:val="en-US"/>
        </w:rPr>
        <w:t xml:space="preserve">. </w:t>
      </w:r>
      <w:proofErr w:type="spellStart"/>
      <w:r w:rsidRPr="00AF61C8">
        <w:rPr>
          <w:rFonts w:ascii="Calibri" w:hAnsi="Calibri" w:cs="Calibri"/>
          <w:color w:val="000000"/>
          <w:lang w:val="en-US"/>
        </w:rPr>
        <w:t>Docdialy</w:t>
      </w:r>
      <w:proofErr w:type="spellEnd"/>
      <w:r w:rsidRPr="00AF61C8">
        <w:rPr>
          <w:rFonts w:ascii="Calibri" w:hAnsi="Calibri" w:cs="Calibri"/>
          <w:color w:val="000000"/>
          <w:lang w:val="en-US"/>
        </w:rPr>
        <w:t xml:space="preserve"> integrates naturally into the healthcare ecosystem, easily connecting with insurance providers, pharmacies, and other stakeholders for optimal care coordination. The user experience has been designed to be simple, ergonomic, and intuitive, offering a smooth interface for both experienced practitioners and digitally novice patients. Finally, the platform's technical architecture is built to scale significantly without performance loss, whether accommodating more practitioners, patients, or even expanding into other countries.</w:t>
      </w:r>
    </w:p>
    <w:p w14:paraId="65A7085E" w14:textId="77777777" w:rsidR="00AF61C8" w:rsidRPr="00AF61C8" w:rsidRDefault="00AF61C8" w:rsidP="00AF61C8">
      <w:pPr>
        <w:pStyle w:val="NormalWeb"/>
        <w:spacing w:before="0" w:beforeAutospacing="0" w:after="0" w:afterAutospacing="0"/>
        <w:jc w:val="both"/>
        <w:rPr>
          <w:lang w:val="en-US"/>
        </w:rPr>
      </w:pPr>
      <w:r w:rsidRPr="00AF61C8">
        <w:rPr>
          <w:rFonts w:ascii="Calibri" w:hAnsi="Calibri" w:cs="Calibri"/>
          <w:b/>
          <w:bCs/>
          <w:color w:val="000000"/>
          <w:lang w:val="en-US"/>
        </w:rPr>
        <w:lastRenderedPageBreak/>
        <w:t xml:space="preserve">Join the hundreds of healthcare professionals who already trust us, and offer your patients faster, simpler, and more seamless access to care. Your patients are connected—your practice should be too. Step into the future of healthcare with </w:t>
      </w:r>
      <w:proofErr w:type="spellStart"/>
      <w:r w:rsidRPr="00AF61C8">
        <w:rPr>
          <w:rFonts w:ascii="Calibri" w:hAnsi="Calibri" w:cs="Calibri"/>
          <w:b/>
          <w:bCs/>
          <w:color w:val="000000"/>
          <w:lang w:val="en-US"/>
        </w:rPr>
        <w:t>Docdialy</w:t>
      </w:r>
      <w:proofErr w:type="spellEnd"/>
      <w:r w:rsidRPr="00AF61C8">
        <w:rPr>
          <w:rFonts w:ascii="Calibri" w:hAnsi="Calibri" w:cs="Calibri"/>
          <w:b/>
          <w:bCs/>
          <w:color w:val="000000"/>
          <w:lang w:val="en-US"/>
        </w:rPr>
        <w:t>.</w:t>
      </w:r>
    </w:p>
    <w:p w14:paraId="53F8DEF4" w14:textId="77777777" w:rsidR="00AF61C8" w:rsidRPr="00AF61C8" w:rsidRDefault="00AF61C8" w:rsidP="00AF61C8">
      <w:pPr>
        <w:rPr>
          <w:lang w:val="en-US"/>
        </w:rPr>
      </w:pPr>
    </w:p>
    <w:p w14:paraId="0D8E2A8F" w14:textId="77777777" w:rsidR="00AF61C8" w:rsidRPr="00AF61C8" w:rsidRDefault="00AF61C8" w:rsidP="00AF61C8">
      <w:pPr>
        <w:pStyle w:val="NormalWeb"/>
        <w:spacing w:before="0" w:beforeAutospacing="0" w:after="0" w:afterAutospacing="0"/>
        <w:rPr>
          <w:lang w:val="en-US"/>
        </w:rPr>
      </w:pPr>
      <w:r w:rsidRPr="00AF61C8">
        <w:rPr>
          <w:rFonts w:ascii="Calibri" w:hAnsi="Calibri" w:cs="Calibri"/>
          <w:b/>
          <w:bCs/>
          <w:color w:val="000000"/>
          <w:lang w:val="en-US"/>
        </w:rPr>
        <w:t>ABOUT GITEX AFRICA</w:t>
      </w:r>
    </w:p>
    <w:p w14:paraId="2203635A" w14:textId="77777777" w:rsidR="00AF61C8" w:rsidRPr="00AF61C8" w:rsidRDefault="00AF61C8" w:rsidP="00AF61C8">
      <w:pPr>
        <w:pStyle w:val="NormalWeb"/>
        <w:spacing w:before="0" w:beforeAutospacing="0" w:after="0" w:afterAutospacing="0"/>
        <w:rPr>
          <w:lang w:val="en-US"/>
        </w:rPr>
      </w:pPr>
      <w:r w:rsidRPr="00AF61C8">
        <w:rPr>
          <w:rFonts w:ascii="Calibri" w:hAnsi="Calibri" w:cs="Calibri"/>
          <w:color w:val="000000"/>
          <w:lang w:val="en-US"/>
        </w:rPr>
        <w:t xml:space="preserve">Held in Marrakech from April 14th to 16th, under the High Patronage of His Majesty King Mohammed VI, GITEX Africa 2025 establishes itself as the continent's largest tech exhibition. This expanded edition offers startups a strategic stage to secure funding and scale globally, featuring 250+ investors (including Sequoia Capital and Partech Africa). The event introduces new sectors like </w:t>
      </w:r>
      <w:proofErr w:type="spellStart"/>
      <w:r w:rsidRPr="00AF61C8">
        <w:rPr>
          <w:rFonts w:ascii="Calibri" w:hAnsi="Calibri" w:cs="Calibri"/>
          <w:color w:val="000000"/>
          <w:lang w:val="en-US"/>
        </w:rPr>
        <w:t>HealthTech</w:t>
      </w:r>
      <w:proofErr w:type="spellEnd"/>
      <w:r w:rsidRPr="00AF61C8">
        <w:rPr>
          <w:rFonts w:ascii="Calibri" w:hAnsi="Calibri" w:cs="Calibri"/>
          <w:color w:val="000000"/>
          <w:lang w:val="en-US"/>
        </w:rPr>
        <w:t>, supported by Morocco's Ministry of Health, aligning with the royal vision for an innovative and inclusive healthcare system.</w:t>
      </w:r>
    </w:p>
    <w:p w14:paraId="77073E65" w14:textId="77777777" w:rsidR="00AF61C8" w:rsidRPr="00AF61C8" w:rsidRDefault="00AF61C8" w:rsidP="00AF61C8">
      <w:pPr>
        <w:rPr>
          <w:lang w:val="en-US"/>
        </w:rPr>
      </w:pPr>
    </w:p>
    <w:p w14:paraId="6BF1AC90" w14:textId="77777777" w:rsidR="00AF61C8" w:rsidRPr="00AF61C8" w:rsidRDefault="00AF61C8" w:rsidP="00AF61C8">
      <w:pPr>
        <w:pStyle w:val="NormalWeb"/>
        <w:spacing w:before="0" w:beforeAutospacing="0" w:after="0" w:afterAutospacing="0"/>
        <w:rPr>
          <w:lang w:val="en-US"/>
        </w:rPr>
      </w:pPr>
      <w:r w:rsidRPr="00AF61C8">
        <w:rPr>
          <w:rFonts w:ascii="Calibri" w:hAnsi="Calibri" w:cs="Calibri"/>
          <w:b/>
          <w:bCs/>
          <w:color w:val="000000"/>
          <w:lang w:val="en-US"/>
        </w:rPr>
        <w:t>ABOUT DOCDIALY</w:t>
      </w:r>
    </w:p>
    <w:p w14:paraId="31760487" w14:textId="77777777" w:rsidR="00AF61C8" w:rsidRPr="00AF61C8" w:rsidRDefault="00AF61C8" w:rsidP="00AF61C8">
      <w:pPr>
        <w:pStyle w:val="NormalWeb"/>
        <w:spacing w:before="0" w:beforeAutospacing="0" w:after="0" w:afterAutospacing="0"/>
        <w:rPr>
          <w:lang w:val="en-US"/>
        </w:rPr>
      </w:pPr>
      <w:proofErr w:type="spellStart"/>
      <w:r w:rsidRPr="00AF61C8">
        <w:rPr>
          <w:rFonts w:ascii="Calibri" w:hAnsi="Calibri" w:cs="Calibri"/>
          <w:color w:val="000000"/>
          <w:lang w:val="en-US"/>
        </w:rPr>
        <w:t>Docdialy</w:t>
      </w:r>
      <w:proofErr w:type="spellEnd"/>
      <w:r w:rsidRPr="00AF61C8">
        <w:rPr>
          <w:rFonts w:ascii="Calibri" w:hAnsi="Calibri" w:cs="Calibri"/>
          <w:color w:val="000000"/>
          <w:lang w:val="en-US"/>
        </w:rPr>
        <w:t xml:space="preserve"> is a Moroccan </w:t>
      </w:r>
      <w:proofErr w:type="spellStart"/>
      <w:r w:rsidRPr="00AF61C8">
        <w:rPr>
          <w:rFonts w:ascii="Calibri" w:hAnsi="Calibri" w:cs="Calibri"/>
          <w:color w:val="000000"/>
          <w:lang w:val="en-US"/>
        </w:rPr>
        <w:t>HealthTech</w:t>
      </w:r>
      <w:proofErr w:type="spellEnd"/>
      <w:r w:rsidRPr="00AF61C8">
        <w:rPr>
          <w:rFonts w:ascii="Calibri" w:hAnsi="Calibri" w:cs="Calibri"/>
          <w:color w:val="000000"/>
          <w:lang w:val="en-US"/>
        </w:rPr>
        <w:t xml:space="preserve"> startup founded in 2023 by experts in digital technologies and information systems, with a mission to make healthcare more accessible and better coordinated through technology. By blending tech expertise with social impact, the platform directly connects patients with healthcare providers via a multilingual appointment booking system— featuring </w:t>
      </w:r>
      <w:r w:rsidRPr="00AF61C8">
        <w:rPr>
          <w:rFonts w:ascii="Calibri" w:hAnsi="Calibri" w:cs="Calibri"/>
          <w:i/>
          <w:iCs/>
          <w:color w:val="000000"/>
          <w:lang w:val="en-US"/>
        </w:rPr>
        <w:t>Darija</w:t>
      </w:r>
      <w:r w:rsidRPr="00AF61C8">
        <w:rPr>
          <w:rFonts w:ascii="Calibri" w:hAnsi="Calibri" w:cs="Calibri"/>
          <w:color w:val="000000"/>
          <w:lang w:val="en-US"/>
        </w:rPr>
        <w:t>, a first in Morocco —and enables users to benefit from patient reviews through a built-in rating system.</w:t>
      </w:r>
    </w:p>
    <w:p w14:paraId="17987E65" w14:textId="77777777" w:rsidR="00AF61C8" w:rsidRPr="00AF61C8" w:rsidRDefault="00AF61C8" w:rsidP="00AF61C8">
      <w:pPr>
        <w:pStyle w:val="NormalWeb"/>
        <w:spacing w:before="0" w:beforeAutospacing="0" w:after="0" w:afterAutospacing="0"/>
        <w:rPr>
          <w:lang w:val="en-US"/>
        </w:rPr>
      </w:pPr>
      <w:r w:rsidRPr="00AF61C8">
        <w:rPr>
          <w:rFonts w:ascii="Calibri" w:hAnsi="Calibri" w:cs="Calibri"/>
          <w:color w:val="000000"/>
          <w:lang w:val="en-US"/>
        </w:rPr>
        <w:t xml:space="preserve">Discover all of </w:t>
      </w:r>
      <w:proofErr w:type="spellStart"/>
      <w:r w:rsidRPr="00AF61C8">
        <w:rPr>
          <w:rFonts w:ascii="Calibri" w:hAnsi="Calibri" w:cs="Calibri"/>
          <w:color w:val="000000"/>
          <w:lang w:val="en-US"/>
        </w:rPr>
        <w:t>Docdialy’s</w:t>
      </w:r>
      <w:proofErr w:type="spellEnd"/>
      <w:r w:rsidRPr="00AF61C8">
        <w:rPr>
          <w:rFonts w:ascii="Calibri" w:hAnsi="Calibri" w:cs="Calibri"/>
          <w:color w:val="000000"/>
          <w:lang w:val="en-US"/>
        </w:rPr>
        <w:t xml:space="preserve"> features at </w:t>
      </w:r>
      <w:hyperlink r:id="rId5" w:history="1">
        <w:r w:rsidRPr="00AF61C8">
          <w:rPr>
            <w:rStyle w:val="Hyperlink"/>
            <w:rFonts w:ascii="Calibri" w:hAnsi="Calibri" w:cs="Calibri"/>
            <w:color w:val="0563C1"/>
            <w:lang w:val="en-US"/>
          </w:rPr>
          <w:t>www.docdialy.com</w:t>
        </w:r>
      </w:hyperlink>
    </w:p>
    <w:p w14:paraId="60AB011A" w14:textId="77777777" w:rsidR="00CA4515" w:rsidRPr="00AF61C8" w:rsidRDefault="00CA4515" w:rsidP="00BE55F6">
      <w:pPr>
        <w:pStyle w:val="NormalWeb"/>
        <w:spacing w:before="0" w:beforeAutospacing="0" w:after="0" w:afterAutospacing="0"/>
        <w:jc w:val="both"/>
        <w:rPr>
          <w:sz w:val="10"/>
          <w:szCs w:val="10"/>
          <w:lang w:val="en-US"/>
        </w:rPr>
      </w:pPr>
    </w:p>
    <w:p w14:paraId="3DF4777B" w14:textId="77777777" w:rsidR="00BE55F6" w:rsidRPr="00AF61C8" w:rsidRDefault="00BE55F6" w:rsidP="00BE55F6">
      <w:pPr>
        <w:pStyle w:val="NormalWeb"/>
        <w:spacing w:before="0" w:beforeAutospacing="0" w:after="0" w:afterAutospacing="0"/>
        <w:jc w:val="both"/>
        <w:rPr>
          <w:sz w:val="10"/>
          <w:szCs w:val="10"/>
          <w:lang w:val="en-US"/>
        </w:rPr>
      </w:pPr>
    </w:p>
    <w:p w14:paraId="1700747C" w14:textId="77777777" w:rsidR="00622A86" w:rsidRPr="00AF61C8" w:rsidRDefault="00622A86" w:rsidP="00C40B00">
      <w:pPr>
        <w:pStyle w:val="NormalWeb"/>
        <w:spacing w:before="0" w:beforeAutospacing="0" w:after="0" w:afterAutospacing="0"/>
        <w:jc w:val="both"/>
        <w:rPr>
          <w:sz w:val="10"/>
          <w:szCs w:val="10"/>
          <w:lang w:val="en-US"/>
        </w:rPr>
      </w:pPr>
    </w:p>
    <w:p w14:paraId="64DC2714" w14:textId="77777777" w:rsidR="00622A86" w:rsidRPr="00AF61C8" w:rsidRDefault="00622A86" w:rsidP="004A60DD">
      <w:pPr>
        <w:pStyle w:val="NormalWeb"/>
        <w:spacing w:before="0" w:beforeAutospacing="0" w:after="0" w:afterAutospacing="0"/>
        <w:jc w:val="both"/>
        <w:rPr>
          <w:sz w:val="10"/>
          <w:szCs w:val="10"/>
          <w:lang w:val="en-US"/>
        </w:rPr>
      </w:pPr>
    </w:p>
    <w:p w14:paraId="32E48E54" w14:textId="77777777" w:rsidR="00093A7B" w:rsidRPr="00CB4839" w:rsidRDefault="00093A7B" w:rsidP="001F1C36">
      <w:pPr>
        <w:rPr>
          <w:lang w:val="en-US"/>
        </w:rPr>
      </w:pPr>
    </w:p>
    <w:sectPr w:rsidR="00093A7B" w:rsidRPr="00CB48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0DDE"/>
    <w:multiLevelType w:val="multilevel"/>
    <w:tmpl w:val="5A5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12331E"/>
    <w:multiLevelType w:val="multilevel"/>
    <w:tmpl w:val="878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F7DAE"/>
    <w:multiLevelType w:val="multilevel"/>
    <w:tmpl w:val="B842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996844"/>
    <w:multiLevelType w:val="multilevel"/>
    <w:tmpl w:val="A02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12E74"/>
    <w:multiLevelType w:val="multilevel"/>
    <w:tmpl w:val="A05E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17"/>
    <w:rsid w:val="00093A7B"/>
    <w:rsid w:val="00182517"/>
    <w:rsid w:val="001F1C36"/>
    <w:rsid w:val="002B7C36"/>
    <w:rsid w:val="0031649C"/>
    <w:rsid w:val="00326958"/>
    <w:rsid w:val="00332CEC"/>
    <w:rsid w:val="004801AE"/>
    <w:rsid w:val="004A60DD"/>
    <w:rsid w:val="00512B44"/>
    <w:rsid w:val="00622A86"/>
    <w:rsid w:val="007E038B"/>
    <w:rsid w:val="00901A95"/>
    <w:rsid w:val="009B0EFC"/>
    <w:rsid w:val="009E5099"/>
    <w:rsid w:val="00AF61C8"/>
    <w:rsid w:val="00BE55F6"/>
    <w:rsid w:val="00C40B00"/>
    <w:rsid w:val="00CA4515"/>
    <w:rsid w:val="00CB4839"/>
    <w:rsid w:val="00D23B8F"/>
    <w:rsid w:val="00D25828"/>
    <w:rsid w:val="00DB6558"/>
    <w:rsid w:val="00E463ED"/>
    <w:rsid w:val="00F213D8"/>
    <w:rsid w:val="00F70C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E0BF"/>
  <w15:chartTrackingRefBased/>
  <w15:docId w15:val="{58E07DF7-6F09-4F21-B911-8827141E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25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51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25828"/>
    <w:rPr>
      <w:b/>
      <w:bCs/>
    </w:rPr>
  </w:style>
  <w:style w:type="character" w:styleId="Hyperlink">
    <w:name w:val="Hyperlink"/>
    <w:basedOn w:val="DefaultParagraphFont"/>
    <w:uiPriority w:val="99"/>
    <w:unhideWhenUsed/>
    <w:rsid w:val="00DB6558"/>
    <w:rPr>
      <w:color w:val="0563C1" w:themeColor="hyperlink"/>
      <w:u w:val="single"/>
    </w:rPr>
  </w:style>
  <w:style w:type="character" w:styleId="UnresolvedMention">
    <w:name w:val="Unresolved Mention"/>
    <w:basedOn w:val="DefaultParagraphFont"/>
    <w:uiPriority w:val="99"/>
    <w:semiHidden/>
    <w:unhideWhenUsed/>
    <w:rsid w:val="00DB6558"/>
    <w:rPr>
      <w:color w:val="605E5C"/>
      <w:shd w:val="clear" w:color="auto" w:fill="E1DFDD"/>
    </w:rPr>
  </w:style>
  <w:style w:type="paragraph" w:styleId="NormalWeb">
    <w:name w:val="Normal (Web)"/>
    <w:basedOn w:val="Normal"/>
    <w:uiPriority w:val="99"/>
    <w:unhideWhenUsed/>
    <w:rsid w:val="001F1C36"/>
    <w:pPr>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8646">
      <w:bodyDiv w:val="1"/>
      <w:marLeft w:val="0"/>
      <w:marRight w:val="0"/>
      <w:marTop w:val="0"/>
      <w:marBottom w:val="0"/>
      <w:divBdr>
        <w:top w:val="none" w:sz="0" w:space="0" w:color="auto"/>
        <w:left w:val="none" w:sz="0" w:space="0" w:color="auto"/>
        <w:bottom w:val="none" w:sz="0" w:space="0" w:color="auto"/>
        <w:right w:val="none" w:sz="0" w:space="0" w:color="auto"/>
      </w:divBdr>
    </w:div>
    <w:div w:id="152306457">
      <w:bodyDiv w:val="1"/>
      <w:marLeft w:val="0"/>
      <w:marRight w:val="0"/>
      <w:marTop w:val="0"/>
      <w:marBottom w:val="0"/>
      <w:divBdr>
        <w:top w:val="none" w:sz="0" w:space="0" w:color="auto"/>
        <w:left w:val="none" w:sz="0" w:space="0" w:color="auto"/>
        <w:bottom w:val="none" w:sz="0" w:space="0" w:color="auto"/>
        <w:right w:val="none" w:sz="0" w:space="0" w:color="auto"/>
      </w:divBdr>
    </w:div>
    <w:div w:id="198737677">
      <w:bodyDiv w:val="1"/>
      <w:marLeft w:val="0"/>
      <w:marRight w:val="0"/>
      <w:marTop w:val="0"/>
      <w:marBottom w:val="0"/>
      <w:divBdr>
        <w:top w:val="none" w:sz="0" w:space="0" w:color="auto"/>
        <w:left w:val="none" w:sz="0" w:space="0" w:color="auto"/>
        <w:bottom w:val="none" w:sz="0" w:space="0" w:color="auto"/>
        <w:right w:val="none" w:sz="0" w:space="0" w:color="auto"/>
      </w:divBdr>
    </w:div>
    <w:div w:id="213271092">
      <w:bodyDiv w:val="1"/>
      <w:marLeft w:val="0"/>
      <w:marRight w:val="0"/>
      <w:marTop w:val="0"/>
      <w:marBottom w:val="0"/>
      <w:divBdr>
        <w:top w:val="none" w:sz="0" w:space="0" w:color="auto"/>
        <w:left w:val="none" w:sz="0" w:space="0" w:color="auto"/>
        <w:bottom w:val="none" w:sz="0" w:space="0" w:color="auto"/>
        <w:right w:val="none" w:sz="0" w:space="0" w:color="auto"/>
      </w:divBdr>
    </w:div>
    <w:div w:id="441996830">
      <w:bodyDiv w:val="1"/>
      <w:marLeft w:val="0"/>
      <w:marRight w:val="0"/>
      <w:marTop w:val="0"/>
      <w:marBottom w:val="0"/>
      <w:divBdr>
        <w:top w:val="none" w:sz="0" w:space="0" w:color="auto"/>
        <w:left w:val="none" w:sz="0" w:space="0" w:color="auto"/>
        <w:bottom w:val="none" w:sz="0" w:space="0" w:color="auto"/>
        <w:right w:val="none" w:sz="0" w:space="0" w:color="auto"/>
      </w:divBdr>
    </w:div>
    <w:div w:id="578367590">
      <w:bodyDiv w:val="1"/>
      <w:marLeft w:val="0"/>
      <w:marRight w:val="0"/>
      <w:marTop w:val="0"/>
      <w:marBottom w:val="0"/>
      <w:divBdr>
        <w:top w:val="none" w:sz="0" w:space="0" w:color="auto"/>
        <w:left w:val="none" w:sz="0" w:space="0" w:color="auto"/>
        <w:bottom w:val="none" w:sz="0" w:space="0" w:color="auto"/>
        <w:right w:val="none" w:sz="0" w:space="0" w:color="auto"/>
      </w:divBdr>
    </w:div>
    <w:div w:id="700939540">
      <w:bodyDiv w:val="1"/>
      <w:marLeft w:val="0"/>
      <w:marRight w:val="0"/>
      <w:marTop w:val="0"/>
      <w:marBottom w:val="0"/>
      <w:divBdr>
        <w:top w:val="none" w:sz="0" w:space="0" w:color="auto"/>
        <w:left w:val="none" w:sz="0" w:space="0" w:color="auto"/>
        <w:bottom w:val="none" w:sz="0" w:space="0" w:color="auto"/>
        <w:right w:val="none" w:sz="0" w:space="0" w:color="auto"/>
      </w:divBdr>
    </w:div>
    <w:div w:id="814949092">
      <w:bodyDiv w:val="1"/>
      <w:marLeft w:val="0"/>
      <w:marRight w:val="0"/>
      <w:marTop w:val="0"/>
      <w:marBottom w:val="0"/>
      <w:divBdr>
        <w:top w:val="none" w:sz="0" w:space="0" w:color="auto"/>
        <w:left w:val="none" w:sz="0" w:space="0" w:color="auto"/>
        <w:bottom w:val="none" w:sz="0" w:space="0" w:color="auto"/>
        <w:right w:val="none" w:sz="0" w:space="0" w:color="auto"/>
      </w:divBdr>
      <w:divsChild>
        <w:div w:id="55788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584466">
      <w:bodyDiv w:val="1"/>
      <w:marLeft w:val="0"/>
      <w:marRight w:val="0"/>
      <w:marTop w:val="0"/>
      <w:marBottom w:val="0"/>
      <w:divBdr>
        <w:top w:val="none" w:sz="0" w:space="0" w:color="auto"/>
        <w:left w:val="none" w:sz="0" w:space="0" w:color="auto"/>
        <w:bottom w:val="none" w:sz="0" w:space="0" w:color="auto"/>
        <w:right w:val="none" w:sz="0" w:space="0" w:color="auto"/>
      </w:divBdr>
    </w:div>
    <w:div w:id="882600237">
      <w:bodyDiv w:val="1"/>
      <w:marLeft w:val="0"/>
      <w:marRight w:val="0"/>
      <w:marTop w:val="0"/>
      <w:marBottom w:val="0"/>
      <w:divBdr>
        <w:top w:val="none" w:sz="0" w:space="0" w:color="auto"/>
        <w:left w:val="none" w:sz="0" w:space="0" w:color="auto"/>
        <w:bottom w:val="none" w:sz="0" w:space="0" w:color="auto"/>
        <w:right w:val="none" w:sz="0" w:space="0" w:color="auto"/>
      </w:divBdr>
      <w:divsChild>
        <w:div w:id="163139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689927">
              <w:marLeft w:val="0"/>
              <w:marRight w:val="0"/>
              <w:marTop w:val="0"/>
              <w:marBottom w:val="0"/>
              <w:divBdr>
                <w:top w:val="none" w:sz="0" w:space="0" w:color="auto"/>
                <w:left w:val="none" w:sz="0" w:space="0" w:color="auto"/>
                <w:bottom w:val="none" w:sz="0" w:space="0" w:color="auto"/>
                <w:right w:val="none" w:sz="0" w:space="0" w:color="auto"/>
              </w:divBdr>
              <w:divsChild>
                <w:div w:id="1574390798">
                  <w:marLeft w:val="0"/>
                  <w:marRight w:val="0"/>
                  <w:marTop w:val="0"/>
                  <w:marBottom w:val="0"/>
                  <w:divBdr>
                    <w:top w:val="none" w:sz="0" w:space="0" w:color="auto"/>
                    <w:left w:val="none" w:sz="0" w:space="0" w:color="auto"/>
                    <w:bottom w:val="none" w:sz="0" w:space="0" w:color="auto"/>
                    <w:right w:val="none" w:sz="0" w:space="0" w:color="auto"/>
                  </w:divBdr>
                  <w:divsChild>
                    <w:div w:id="170723988">
                      <w:marLeft w:val="0"/>
                      <w:marRight w:val="0"/>
                      <w:marTop w:val="0"/>
                      <w:marBottom w:val="0"/>
                      <w:divBdr>
                        <w:top w:val="none" w:sz="0" w:space="0" w:color="auto"/>
                        <w:left w:val="none" w:sz="0" w:space="0" w:color="auto"/>
                        <w:bottom w:val="none" w:sz="0" w:space="0" w:color="auto"/>
                        <w:right w:val="none" w:sz="0" w:space="0" w:color="auto"/>
                      </w:divBdr>
                    </w:div>
                    <w:div w:id="1272783325">
                      <w:marLeft w:val="0"/>
                      <w:marRight w:val="0"/>
                      <w:marTop w:val="0"/>
                      <w:marBottom w:val="0"/>
                      <w:divBdr>
                        <w:top w:val="none" w:sz="0" w:space="0" w:color="auto"/>
                        <w:left w:val="none" w:sz="0" w:space="0" w:color="auto"/>
                        <w:bottom w:val="none" w:sz="0" w:space="0" w:color="auto"/>
                        <w:right w:val="none" w:sz="0" w:space="0" w:color="auto"/>
                      </w:divBdr>
                    </w:div>
                    <w:div w:id="730662309">
                      <w:marLeft w:val="0"/>
                      <w:marRight w:val="0"/>
                      <w:marTop w:val="240"/>
                      <w:marBottom w:val="240"/>
                      <w:divBdr>
                        <w:top w:val="none" w:sz="0" w:space="0" w:color="auto"/>
                        <w:left w:val="none" w:sz="0" w:space="0" w:color="auto"/>
                        <w:bottom w:val="none" w:sz="0" w:space="0" w:color="auto"/>
                        <w:right w:val="none" w:sz="0" w:space="0" w:color="auto"/>
                      </w:divBdr>
                    </w:div>
                    <w:div w:id="29035596">
                      <w:marLeft w:val="0"/>
                      <w:marRight w:val="0"/>
                      <w:marTop w:val="240"/>
                      <w:marBottom w:val="240"/>
                      <w:divBdr>
                        <w:top w:val="none" w:sz="0" w:space="0" w:color="auto"/>
                        <w:left w:val="none" w:sz="0" w:space="0" w:color="auto"/>
                        <w:bottom w:val="none" w:sz="0" w:space="0" w:color="auto"/>
                        <w:right w:val="none" w:sz="0" w:space="0" w:color="auto"/>
                      </w:divBdr>
                    </w:div>
                    <w:div w:id="1526406186">
                      <w:marLeft w:val="0"/>
                      <w:marRight w:val="0"/>
                      <w:marTop w:val="240"/>
                      <w:marBottom w:val="240"/>
                      <w:divBdr>
                        <w:top w:val="none" w:sz="0" w:space="0" w:color="auto"/>
                        <w:left w:val="none" w:sz="0" w:space="0" w:color="auto"/>
                        <w:bottom w:val="none" w:sz="0" w:space="0" w:color="auto"/>
                        <w:right w:val="none" w:sz="0" w:space="0" w:color="auto"/>
                      </w:divBdr>
                    </w:div>
                    <w:div w:id="2003897999">
                      <w:marLeft w:val="0"/>
                      <w:marRight w:val="0"/>
                      <w:marTop w:val="0"/>
                      <w:marBottom w:val="0"/>
                      <w:divBdr>
                        <w:top w:val="none" w:sz="0" w:space="0" w:color="auto"/>
                        <w:left w:val="none" w:sz="0" w:space="0" w:color="auto"/>
                        <w:bottom w:val="none" w:sz="0" w:space="0" w:color="auto"/>
                        <w:right w:val="none" w:sz="0" w:space="0" w:color="auto"/>
                      </w:divBdr>
                    </w:div>
                    <w:div w:id="168566782">
                      <w:marLeft w:val="0"/>
                      <w:marRight w:val="0"/>
                      <w:marTop w:val="0"/>
                      <w:marBottom w:val="0"/>
                      <w:divBdr>
                        <w:top w:val="none" w:sz="0" w:space="0" w:color="auto"/>
                        <w:left w:val="none" w:sz="0" w:space="0" w:color="auto"/>
                        <w:bottom w:val="none" w:sz="0" w:space="0" w:color="auto"/>
                        <w:right w:val="none" w:sz="0" w:space="0" w:color="auto"/>
                      </w:divBdr>
                    </w:div>
                    <w:div w:id="1423450175">
                      <w:marLeft w:val="0"/>
                      <w:marRight w:val="0"/>
                      <w:marTop w:val="240"/>
                      <w:marBottom w:val="240"/>
                      <w:divBdr>
                        <w:top w:val="none" w:sz="0" w:space="0" w:color="auto"/>
                        <w:left w:val="none" w:sz="0" w:space="0" w:color="auto"/>
                        <w:bottom w:val="none" w:sz="0" w:space="0" w:color="auto"/>
                        <w:right w:val="none" w:sz="0" w:space="0" w:color="auto"/>
                      </w:divBdr>
                    </w:div>
                    <w:div w:id="1695378250">
                      <w:marLeft w:val="0"/>
                      <w:marRight w:val="0"/>
                      <w:marTop w:val="240"/>
                      <w:marBottom w:val="240"/>
                      <w:divBdr>
                        <w:top w:val="none" w:sz="0" w:space="0" w:color="auto"/>
                        <w:left w:val="none" w:sz="0" w:space="0" w:color="auto"/>
                        <w:bottom w:val="none" w:sz="0" w:space="0" w:color="auto"/>
                        <w:right w:val="none" w:sz="0" w:space="0" w:color="auto"/>
                      </w:divBdr>
                    </w:div>
                    <w:div w:id="813063053">
                      <w:marLeft w:val="0"/>
                      <w:marRight w:val="0"/>
                      <w:marTop w:val="240"/>
                      <w:marBottom w:val="240"/>
                      <w:divBdr>
                        <w:top w:val="none" w:sz="0" w:space="0" w:color="auto"/>
                        <w:left w:val="none" w:sz="0" w:space="0" w:color="auto"/>
                        <w:bottom w:val="none" w:sz="0" w:space="0" w:color="auto"/>
                        <w:right w:val="none" w:sz="0" w:space="0" w:color="auto"/>
                      </w:divBdr>
                    </w:div>
                    <w:div w:id="1161041473">
                      <w:marLeft w:val="0"/>
                      <w:marRight w:val="0"/>
                      <w:marTop w:val="240"/>
                      <w:marBottom w:val="240"/>
                      <w:divBdr>
                        <w:top w:val="none" w:sz="0" w:space="0" w:color="auto"/>
                        <w:left w:val="none" w:sz="0" w:space="0" w:color="auto"/>
                        <w:bottom w:val="none" w:sz="0" w:space="0" w:color="auto"/>
                        <w:right w:val="none" w:sz="0" w:space="0" w:color="auto"/>
                      </w:divBdr>
                    </w:div>
                    <w:div w:id="1309702708">
                      <w:marLeft w:val="0"/>
                      <w:marRight w:val="0"/>
                      <w:marTop w:val="240"/>
                      <w:marBottom w:val="240"/>
                      <w:divBdr>
                        <w:top w:val="none" w:sz="0" w:space="0" w:color="auto"/>
                        <w:left w:val="none" w:sz="0" w:space="0" w:color="auto"/>
                        <w:bottom w:val="none" w:sz="0" w:space="0" w:color="auto"/>
                        <w:right w:val="none" w:sz="0" w:space="0" w:color="auto"/>
                      </w:divBdr>
                    </w:div>
                    <w:div w:id="1446582850">
                      <w:marLeft w:val="0"/>
                      <w:marRight w:val="0"/>
                      <w:marTop w:val="0"/>
                      <w:marBottom w:val="0"/>
                      <w:divBdr>
                        <w:top w:val="none" w:sz="0" w:space="0" w:color="auto"/>
                        <w:left w:val="none" w:sz="0" w:space="0" w:color="auto"/>
                        <w:bottom w:val="none" w:sz="0" w:space="0" w:color="auto"/>
                        <w:right w:val="none" w:sz="0" w:space="0" w:color="auto"/>
                      </w:divBdr>
                    </w:div>
                    <w:div w:id="1973556607">
                      <w:marLeft w:val="0"/>
                      <w:marRight w:val="0"/>
                      <w:marTop w:val="240"/>
                      <w:marBottom w:val="240"/>
                      <w:divBdr>
                        <w:top w:val="none" w:sz="0" w:space="0" w:color="auto"/>
                        <w:left w:val="none" w:sz="0" w:space="0" w:color="auto"/>
                        <w:bottom w:val="none" w:sz="0" w:space="0" w:color="auto"/>
                        <w:right w:val="none" w:sz="0" w:space="0" w:color="auto"/>
                      </w:divBdr>
                    </w:div>
                    <w:div w:id="1152409321">
                      <w:marLeft w:val="0"/>
                      <w:marRight w:val="0"/>
                      <w:marTop w:val="240"/>
                      <w:marBottom w:val="240"/>
                      <w:divBdr>
                        <w:top w:val="none" w:sz="0" w:space="0" w:color="auto"/>
                        <w:left w:val="none" w:sz="0" w:space="0" w:color="auto"/>
                        <w:bottom w:val="none" w:sz="0" w:space="0" w:color="auto"/>
                        <w:right w:val="none" w:sz="0" w:space="0" w:color="auto"/>
                      </w:divBdr>
                    </w:div>
                    <w:div w:id="591158676">
                      <w:marLeft w:val="0"/>
                      <w:marRight w:val="0"/>
                      <w:marTop w:val="240"/>
                      <w:marBottom w:val="240"/>
                      <w:divBdr>
                        <w:top w:val="none" w:sz="0" w:space="0" w:color="auto"/>
                        <w:left w:val="none" w:sz="0" w:space="0" w:color="auto"/>
                        <w:bottom w:val="none" w:sz="0" w:space="0" w:color="auto"/>
                        <w:right w:val="none" w:sz="0" w:space="0" w:color="auto"/>
                      </w:divBdr>
                    </w:div>
                    <w:div w:id="621302305">
                      <w:marLeft w:val="0"/>
                      <w:marRight w:val="0"/>
                      <w:marTop w:val="240"/>
                      <w:marBottom w:val="240"/>
                      <w:divBdr>
                        <w:top w:val="none" w:sz="0" w:space="0" w:color="auto"/>
                        <w:left w:val="none" w:sz="0" w:space="0" w:color="auto"/>
                        <w:bottom w:val="none" w:sz="0" w:space="0" w:color="auto"/>
                        <w:right w:val="none" w:sz="0" w:space="0" w:color="auto"/>
                      </w:divBdr>
                    </w:div>
                    <w:div w:id="1672176008">
                      <w:marLeft w:val="0"/>
                      <w:marRight w:val="0"/>
                      <w:marTop w:val="240"/>
                      <w:marBottom w:val="240"/>
                      <w:divBdr>
                        <w:top w:val="none" w:sz="0" w:space="0" w:color="auto"/>
                        <w:left w:val="none" w:sz="0" w:space="0" w:color="auto"/>
                        <w:bottom w:val="none" w:sz="0" w:space="0" w:color="auto"/>
                        <w:right w:val="none" w:sz="0" w:space="0" w:color="auto"/>
                      </w:divBdr>
                    </w:div>
                    <w:div w:id="860512547">
                      <w:marLeft w:val="0"/>
                      <w:marRight w:val="0"/>
                      <w:marTop w:val="240"/>
                      <w:marBottom w:val="240"/>
                      <w:divBdr>
                        <w:top w:val="none" w:sz="0" w:space="0" w:color="auto"/>
                        <w:left w:val="none" w:sz="0" w:space="0" w:color="auto"/>
                        <w:bottom w:val="none" w:sz="0" w:space="0" w:color="auto"/>
                        <w:right w:val="none" w:sz="0" w:space="0" w:color="auto"/>
                      </w:divBdr>
                    </w:div>
                    <w:div w:id="639771164">
                      <w:marLeft w:val="0"/>
                      <w:marRight w:val="0"/>
                      <w:marTop w:val="0"/>
                      <w:marBottom w:val="0"/>
                      <w:divBdr>
                        <w:top w:val="none" w:sz="0" w:space="0" w:color="auto"/>
                        <w:left w:val="none" w:sz="0" w:space="0" w:color="auto"/>
                        <w:bottom w:val="none" w:sz="0" w:space="0" w:color="auto"/>
                        <w:right w:val="none" w:sz="0" w:space="0" w:color="auto"/>
                      </w:divBdr>
                    </w:div>
                    <w:div w:id="706829414">
                      <w:marLeft w:val="0"/>
                      <w:marRight w:val="0"/>
                      <w:marTop w:val="0"/>
                      <w:marBottom w:val="0"/>
                      <w:divBdr>
                        <w:top w:val="none" w:sz="0" w:space="0" w:color="auto"/>
                        <w:left w:val="none" w:sz="0" w:space="0" w:color="auto"/>
                        <w:bottom w:val="none" w:sz="0" w:space="0" w:color="auto"/>
                        <w:right w:val="none" w:sz="0" w:space="0" w:color="auto"/>
                      </w:divBdr>
                    </w:div>
                    <w:div w:id="1825850691">
                      <w:marLeft w:val="0"/>
                      <w:marRight w:val="0"/>
                      <w:marTop w:val="0"/>
                      <w:marBottom w:val="0"/>
                      <w:divBdr>
                        <w:top w:val="none" w:sz="0" w:space="0" w:color="auto"/>
                        <w:left w:val="none" w:sz="0" w:space="0" w:color="auto"/>
                        <w:bottom w:val="none" w:sz="0" w:space="0" w:color="auto"/>
                        <w:right w:val="none" w:sz="0" w:space="0" w:color="auto"/>
                      </w:divBdr>
                    </w:div>
                    <w:div w:id="738290878">
                      <w:marLeft w:val="0"/>
                      <w:marRight w:val="0"/>
                      <w:marTop w:val="0"/>
                      <w:marBottom w:val="0"/>
                      <w:divBdr>
                        <w:top w:val="none" w:sz="0" w:space="0" w:color="auto"/>
                        <w:left w:val="none" w:sz="0" w:space="0" w:color="auto"/>
                        <w:bottom w:val="none" w:sz="0" w:space="0" w:color="auto"/>
                        <w:right w:val="none" w:sz="0" w:space="0" w:color="auto"/>
                      </w:divBdr>
                    </w:div>
                    <w:div w:id="1282302636">
                      <w:marLeft w:val="0"/>
                      <w:marRight w:val="0"/>
                      <w:marTop w:val="0"/>
                      <w:marBottom w:val="0"/>
                      <w:divBdr>
                        <w:top w:val="none" w:sz="0" w:space="0" w:color="auto"/>
                        <w:left w:val="none" w:sz="0" w:space="0" w:color="auto"/>
                        <w:bottom w:val="none" w:sz="0" w:space="0" w:color="auto"/>
                        <w:right w:val="none" w:sz="0" w:space="0" w:color="auto"/>
                      </w:divBdr>
                    </w:div>
                    <w:div w:id="293490795">
                      <w:marLeft w:val="0"/>
                      <w:marRight w:val="0"/>
                      <w:marTop w:val="0"/>
                      <w:marBottom w:val="0"/>
                      <w:divBdr>
                        <w:top w:val="none" w:sz="0" w:space="0" w:color="auto"/>
                        <w:left w:val="none" w:sz="0" w:space="0" w:color="auto"/>
                        <w:bottom w:val="none" w:sz="0" w:space="0" w:color="auto"/>
                        <w:right w:val="none" w:sz="0" w:space="0" w:color="auto"/>
                      </w:divBdr>
                    </w:div>
                    <w:div w:id="827210442">
                      <w:marLeft w:val="0"/>
                      <w:marRight w:val="0"/>
                      <w:marTop w:val="0"/>
                      <w:marBottom w:val="0"/>
                      <w:divBdr>
                        <w:top w:val="none" w:sz="0" w:space="0" w:color="auto"/>
                        <w:left w:val="none" w:sz="0" w:space="0" w:color="auto"/>
                        <w:bottom w:val="none" w:sz="0" w:space="0" w:color="auto"/>
                        <w:right w:val="none" w:sz="0" w:space="0" w:color="auto"/>
                      </w:divBdr>
                    </w:div>
                    <w:div w:id="19886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29129">
      <w:bodyDiv w:val="1"/>
      <w:marLeft w:val="0"/>
      <w:marRight w:val="0"/>
      <w:marTop w:val="0"/>
      <w:marBottom w:val="0"/>
      <w:divBdr>
        <w:top w:val="none" w:sz="0" w:space="0" w:color="auto"/>
        <w:left w:val="none" w:sz="0" w:space="0" w:color="auto"/>
        <w:bottom w:val="none" w:sz="0" w:space="0" w:color="auto"/>
        <w:right w:val="none" w:sz="0" w:space="0" w:color="auto"/>
      </w:divBdr>
    </w:div>
    <w:div w:id="1130443239">
      <w:bodyDiv w:val="1"/>
      <w:marLeft w:val="0"/>
      <w:marRight w:val="0"/>
      <w:marTop w:val="0"/>
      <w:marBottom w:val="0"/>
      <w:divBdr>
        <w:top w:val="none" w:sz="0" w:space="0" w:color="auto"/>
        <w:left w:val="none" w:sz="0" w:space="0" w:color="auto"/>
        <w:bottom w:val="none" w:sz="0" w:space="0" w:color="auto"/>
        <w:right w:val="none" w:sz="0" w:space="0" w:color="auto"/>
      </w:divBdr>
    </w:div>
    <w:div w:id="1180967854">
      <w:bodyDiv w:val="1"/>
      <w:marLeft w:val="0"/>
      <w:marRight w:val="0"/>
      <w:marTop w:val="0"/>
      <w:marBottom w:val="0"/>
      <w:divBdr>
        <w:top w:val="none" w:sz="0" w:space="0" w:color="auto"/>
        <w:left w:val="none" w:sz="0" w:space="0" w:color="auto"/>
        <w:bottom w:val="none" w:sz="0" w:space="0" w:color="auto"/>
        <w:right w:val="none" w:sz="0" w:space="0" w:color="auto"/>
      </w:divBdr>
    </w:div>
    <w:div w:id="1187403295">
      <w:bodyDiv w:val="1"/>
      <w:marLeft w:val="0"/>
      <w:marRight w:val="0"/>
      <w:marTop w:val="0"/>
      <w:marBottom w:val="0"/>
      <w:divBdr>
        <w:top w:val="none" w:sz="0" w:space="0" w:color="auto"/>
        <w:left w:val="none" w:sz="0" w:space="0" w:color="auto"/>
        <w:bottom w:val="none" w:sz="0" w:space="0" w:color="auto"/>
        <w:right w:val="none" w:sz="0" w:space="0" w:color="auto"/>
      </w:divBdr>
    </w:div>
    <w:div w:id="1331908063">
      <w:bodyDiv w:val="1"/>
      <w:marLeft w:val="0"/>
      <w:marRight w:val="0"/>
      <w:marTop w:val="0"/>
      <w:marBottom w:val="0"/>
      <w:divBdr>
        <w:top w:val="none" w:sz="0" w:space="0" w:color="auto"/>
        <w:left w:val="none" w:sz="0" w:space="0" w:color="auto"/>
        <w:bottom w:val="none" w:sz="0" w:space="0" w:color="auto"/>
        <w:right w:val="none" w:sz="0" w:space="0" w:color="auto"/>
      </w:divBdr>
    </w:div>
    <w:div w:id="1337879889">
      <w:bodyDiv w:val="1"/>
      <w:marLeft w:val="0"/>
      <w:marRight w:val="0"/>
      <w:marTop w:val="0"/>
      <w:marBottom w:val="0"/>
      <w:divBdr>
        <w:top w:val="none" w:sz="0" w:space="0" w:color="auto"/>
        <w:left w:val="none" w:sz="0" w:space="0" w:color="auto"/>
        <w:bottom w:val="none" w:sz="0" w:space="0" w:color="auto"/>
        <w:right w:val="none" w:sz="0" w:space="0" w:color="auto"/>
      </w:divBdr>
    </w:div>
    <w:div w:id="1344278330">
      <w:bodyDiv w:val="1"/>
      <w:marLeft w:val="0"/>
      <w:marRight w:val="0"/>
      <w:marTop w:val="0"/>
      <w:marBottom w:val="0"/>
      <w:divBdr>
        <w:top w:val="none" w:sz="0" w:space="0" w:color="auto"/>
        <w:left w:val="none" w:sz="0" w:space="0" w:color="auto"/>
        <w:bottom w:val="none" w:sz="0" w:space="0" w:color="auto"/>
        <w:right w:val="none" w:sz="0" w:space="0" w:color="auto"/>
      </w:divBdr>
    </w:div>
    <w:div w:id="1349940612">
      <w:bodyDiv w:val="1"/>
      <w:marLeft w:val="0"/>
      <w:marRight w:val="0"/>
      <w:marTop w:val="0"/>
      <w:marBottom w:val="0"/>
      <w:divBdr>
        <w:top w:val="none" w:sz="0" w:space="0" w:color="auto"/>
        <w:left w:val="none" w:sz="0" w:space="0" w:color="auto"/>
        <w:bottom w:val="none" w:sz="0" w:space="0" w:color="auto"/>
        <w:right w:val="none" w:sz="0" w:space="0" w:color="auto"/>
      </w:divBdr>
    </w:div>
    <w:div w:id="1444375237">
      <w:bodyDiv w:val="1"/>
      <w:marLeft w:val="0"/>
      <w:marRight w:val="0"/>
      <w:marTop w:val="0"/>
      <w:marBottom w:val="0"/>
      <w:divBdr>
        <w:top w:val="none" w:sz="0" w:space="0" w:color="auto"/>
        <w:left w:val="none" w:sz="0" w:space="0" w:color="auto"/>
        <w:bottom w:val="none" w:sz="0" w:space="0" w:color="auto"/>
        <w:right w:val="none" w:sz="0" w:space="0" w:color="auto"/>
      </w:divBdr>
    </w:div>
    <w:div w:id="1605074787">
      <w:bodyDiv w:val="1"/>
      <w:marLeft w:val="0"/>
      <w:marRight w:val="0"/>
      <w:marTop w:val="0"/>
      <w:marBottom w:val="0"/>
      <w:divBdr>
        <w:top w:val="none" w:sz="0" w:space="0" w:color="auto"/>
        <w:left w:val="none" w:sz="0" w:space="0" w:color="auto"/>
        <w:bottom w:val="none" w:sz="0" w:space="0" w:color="auto"/>
        <w:right w:val="none" w:sz="0" w:space="0" w:color="auto"/>
      </w:divBdr>
    </w:div>
    <w:div w:id="1675302976">
      <w:bodyDiv w:val="1"/>
      <w:marLeft w:val="0"/>
      <w:marRight w:val="0"/>
      <w:marTop w:val="0"/>
      <w:marBottom w:val="0"/>
      <w:divBdr>
        <w:top w:val="none" w:sz="0" w:space="0" w:color="auto"/>
        <w:left w:val="none" w:sz="0" w:space="0" w:color="auto"/>
        <w:bottom w:val="none" w:sz="0" w:space="0" w:color="auto"/>
        <w:right w:val="none" w:sz="0" w:space="0" w:color="auto"/>
      </w:divBdr>
    </w:div>
    <w:div w:id="1821536053">
      <w:bodyDiv w:val="1"/>
      <w:marLeft w:val="0"/>
      <w:marRight w:val="0"/>
      <w:marTop w:val="0"/>
      <w:marBottom w:val="0"/>
      <w:divBdr>
        <w:top w:val="none" w:sz="0" w:space="0" w:color="auto"/>
        <w:left w:val="none" w:sz="0" w:space="0" w:color="auto"/>
        <w:bottom w:val="none" w:sz="0" w:space="0" w:color="auto"/>
        <w:right w:val="none" w:sz="0" w:space="0" w:color="auto"/>
      </w:divBdr>
      <w:divsChild>
        <w:div w:id="331488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394909">
              <w:marLeft w:val="0"/>
              <w:marRight w:val="0"/>
              <w:marTop w:val="0"/>
              <w:marBottom w:val="0"/>
              <w:divBdr>
                <w:top w:val="none" w:sz="0" w:space="0" w:color="auto"/>
                <w:left w:val="none" w:sz="0" w:space="0" w:color="auto"/>
                <w:bottom w:val="none" w:sz="0" w:space="0" w:color="auto"/>
                <w:right w:val="none" w:sz="0" w:space="0" w:color="auto"/>
              </w:divBdr>
              <w:divsChild>
                <w:div w:id="1392536261">
                  <w:marLeft w:val="0"/>
                  <w:marRight w:val="0"/>
                  <w:marTop w:val="0"/>
                  <w:marBottom w:val="0"/>
                  <w:divBdr>
                    <w:top w:val="none" w:sz="0" w:space="0" w:color="auto"/>
                    <w:left w:val="none" w:sz="0" w:space="0" w:color="auto"/>
                    <w:bottom w:val="none" w:sz="0" w:space="0" w:color="auto"/>
                    <w:right w:val="none" w:sz="0" w:space="0" w:color="auto"/>
                  </w:divBdr>
                  <w:divsChild>
                    <w:div w:id="642275912">
                      <w:marLeft w:val="0"/>
                      <w:marRight w:val="0"/>
                      <w:marTop w:val="0"/>
                      <w:marBottom w:val="0"/>
                      <w:divBdr>
                        <w:top w:val="none" w:sz="0" w:space="0" w:color="auto"/>
                        <w:left w:val="none" w:sz="0" w:space="0" w:color="auto"/>
                        <w:bottom w:val="none" w:sz="0" w:space="0" w:color="auto"/>
                        <w:right w:val="none" w:sz="0" w:space="0" w:color="auto"/>
                      </w:divBdr>
                    </w:div>
                    <w:div w:id="636182918">
                      <w:marLeft w:val="0"/>
                      <w:marRight w:val="0"/>
                      <w:marTop w:val="0"/>
                      <w:marBottom w:val="0"/>
                      <w:divBdr>
                        <w:top w:val="none" w:sz="0" w:space="0" w:color="auto"/>
                        <w:left w:val="none" w:sz="0" w:space="0" w:color="auto"/>
                        <w:bottom w:val="none" w:sz="0" w:space="0" w:color="auto"/>
                        <w:right w:val="none" w:sz="0" w:space="0" w:color="auto"/>
                      </w:divBdr>
                    </w:div>
                    <w:div w:id="1685936389">
                      <w:marLeft w:val="0"/>
                      <w:marRight w:val="0"/>
                      <w:marTop w:val="240"/>
                      <w:marBottom w:val="240"/>
                      <w:divBdr>
                        <w:top w:val="none" w:sz="0" w:space="0" w:color="auto"/>
                        <w:left w:val="none" w:sz="0" w:space="0" w:color="auto"/>
                        <w:bottom w:val="none" w:sz="0" w:space="0" w:color="auto"/>
                        <w:right w:val="none" w:sz="0" w:space="0" w:color="auto"/>
                      </w:divBdr>
                    </w:div>
                    <w:div w:id="637876452">
                      <w:marLeft w:val="0"/>
                      <w:marRight w:val="0"/>
                      <w:marTop w:val="240"/>
                      <w:marBottom w:val="240"/>
                      <w:divBdr>
                        <w:top w:val="none" w:sz="0" w:space="0" w:color="auto"/>
                        <w:left w:val="none" w:sz="0" w:space="0" w:color="auto"/>
                        <w:bottom w:val="none" w:sz="0" w:space="0" w:color="auto"/>
                        <w:right w:val="none" w:sz="0" w:space="0" w:color="auto"/>
                      </w:divBdr>
                    </w:div>
                    <w:div w:id="662927067">
                      <w:marLeft w:val="0"/>
                      <w:marRight w:val="0"/>
                      <w:marTop w:val="240"/>
                      <w:marBottom w:val="240"/>
                      <w:divBdr>
                        <w:top w:val="none" w:sz="0" w:space="0" w:color="auto"/>
                        <w:left w:val="none" w:sz="0" w:space="0" w:color="auto"/>
                        <w:bottom w:val="none" w:sz="0" w:space="0" w:color="auto"/>
                        <w:right w:val="none" w:sz="0" w:space="0" w:color="auto"/>
                      </w:divBdr>
                    </w:div>
                    <w:div w:id="1572733810">
                      <w:marLeft w:val="0"/>
                      <w:marRight w:val="0"/>
                      <w:marTop w:val="0"/>
                      <w:marBottom w:val="0"/>
                      <w:divBdr>
                        <w:top w:val="none" w:sz="0" w:space="0" w:color="auto"/>
                        <w:left w:val="none" w:sz="0" w:space="0" w:color="auto"/>
                        <w:bottom w:val="none" w:sz="0" w:space="0" w:color="auto"/>
                        <w:right w:val="none" w:sz="0" w:space="0" w:color="auto"/>
                      </w:divBdr>
                    </w:div>
                    <w:div w:id="933174913">
                      <w:marLeft w:val="0"/>
                      <w:marRight w:val="0"/>
                      <w:marTop w:val="0"/>
                      <w:marBottom w:val="0"/>
                      <w:divBdr>
                        <w:top w:val="none" w:sz="0" w:space="0" w:color="auto"/>
                        <w:left w:val="none" w:sz="0" w:space="0" w:color="auto"/>
                        <w:bottom w:val="none" w:sz="0" w:space="0" w:color="auto"/>
                        <w:right w:val="none" w:sz="0" w:space="0" w:color="auto"/>
                      </w:divBdr>
                    </w:div>
                    <w:div w:id="1444107433">
                      <w:marLeft w:val="0"/>
                      <w:marRight w:val="0"/>
                      <w:marTop w:val="240"/>
                      <w:marBottom w:val="240"/>
                      <w:divBdr>
                        <w:top w:val="none" w:sz="0" w:space="0" w:color="auto"/>
                        <w:left w:val="none" w:sz="0" w:space="0" w:color="auto"/>
                        <w:bottom w:val="none" w:sz="0" w:space="0" w:color="auto"/>
                        <w:right w:val="none" w:sz="0" w:space="0" w:color="auto"/>
                      </w:divBdr>
                    </w:div>
                    <w:div w:id="956061457">
                      <w:marLeft w:val="0"/>
                      <w:marRight w:val="0"/>
                      <w:marTop w:val="240"/>
                      <w:marBottom w:val="240"/>
                      <w:divBdr>
                        <w:top w:val="none" w:sz="0" w:space="0" w:color="auto"/>
                        <w:left w:val="none" w:sz="0" w:space="0" w:color="auto"/>
                        <w:bottom w:val="none" w:sz="0" w:space="0" w:color="auto"/>
                        <w:right w:val="none" w:sz="0" w:space="0" w:color="auto"/>
                      </w:divBdr>
                    </w:div>
                    <w:div w:id="1416897902">
                      <w:marLeft w:val="0"/>
                      <w:marRight w:val="0"/>
                      <w:marTop w:val="240"/>
                      <w:marBottom w:val="240"/>
                      <w:divBdr>
                        <w:top w:val="none" w:sz="0" w:space="0" w:color="auto"/>
                        <w:left w:val="none" w:sz="0" w:space="0" w:color="auto"/>
                        <w:bottom w:val="none" w:sz="0" w:space="0" w:color="auto"/>
                        <w:right w:val="none" w:sz="0" w:space="0" w:color="auto"/>
                      </w:divBdr>
                    </w:div>
                    <w:div w:id="287781911">
                      <w:marLeft w:val="0"/>
                      <w:marRight w:val="0"/>
                      <w:marTop w:val="240"/>
                      <w:marBottom w:val="240"/>
                      <w:divBdr>
                        <w:top w:val="none" w:sz="0" w:space="0" w:color="auto"/>
                        <w:left w:val="none" w:sz="0" w:space="0" w:color="auto"/>
                        <w:bottom w:val="none" w:sz="0" w:space="0" w:color="auto"/>
                        <w:right w:val="none" w:sz="0" w:space="0" w:color="auto"/>
                      </w:divBdr>
                    </w:div>
                    <w:div w:id="5988780">
                      <w:marLeft w:val="0"/>
                      <w:marRight w:val="0"/>
                      <w:marTop w:val="240"/>
                      <w:marBottom w:val="240"/>
                      <w:divBdr>
                        <w:top w:val="none" w:sz="0" w:space="0" w:color="auto"/>
                        <w:left w:val="none" w:sz="0" w:space="0" w:color="auto"/>
                        <w:bottom w:val="none" w:sz="0" w:space="0" w:color="auto"/>
                        <w:right w:val="none" w:sz="0" w:space="0" w:color="auto"/>
                      </w:divBdr>
                    </w:div>
                    <w:div w:id="434322830">
                      <w:marLeft w:val="0"/>
                      <w:marRight w:val="0"/>
                      <w:marTop w:val="0"/>
                      <w:marBottom w:val="0"/>
                      <w:divBdr>
                        <w:top w:val="none" w:sz="0" w:space="0" w:color="auto"/>
                        <w:left w:val="none" w:sz="0" w:space="0" w:color="auto"/>
                        <w:bottom w:val="none" w:sz="0" w:space="0" w:color="auto"/>
                        <w:right w:val="none" w:sz="0" w:space="0" w:color="auto"/>
                      </w:divBdr>
                    </w:div>
                    <w:div w:id="321859937">
                      <w:marLeft w:val="0"/>
                      <w:marRight w:val="0"/>
                      <w:marTop w:val="240"/>
                      <w:marBottom w:val="240"/>
                      <w:divBdr>
                        <w:top w:val="none" w:sz="0" w:space="0" w:color="auto"/>
                        <w:left w:val="none" w:sz="0" w:space="0" w:color="auto"/>
                        <w:bottom w:val="none" w:sz="0" w:space="0" w:color="auto"/>
                        <w:right w:val="none" w:sz="0" w:space="0" w:color="auto"/>
                      </w:divBdr>
                    </w:div>
                    <w:div w:id="1970629388">
                      <w:marLeft w:val="0"/>
                      <w:marRight w:val="0"/>
                      <w:marTop w:val="240"/>
                      <w:marBottom w:val="240"/>
                      <w:divBdr>
                        <w:top w:val="none" w:sz="0" w:space="0" w:color="auto"/>
                        <w:left w:val="none" w:sz="0" w:space="0" w:color="auto"/>
                        <w:bottom w:val="none" w:sz="0" w:space="0" w:color="auto"/>
                        <w:right w:val="none" w:sz="0" w:space="0" w:color="auto"/>
                      </w:divBdr>
                    </w:div>
                    <w:div w:id="1377119558">
                      <w:marLeft w:val="0"/>
                      <w:marRight w:val="0"/>
                      <w:marTop w:val="240"/>
                      <w:marBottom w:val="240"/>
                      <w:divBdr>
                        <w:top w:val="none" w:sz="0" w:space="0" w:color="auto"/>
                        <w:left w:val="none" w:sz="0" w:space="0" w:color="auto"/>
                        <w:bottom w:val="none" w:sz="0" w:space="0" w:color="auto"/>
                        <w:right w:val="none" w:sz="0" w:space="0" w:color="auto"/>
                      </w:divBdr>
                    </w:div>
                    <w:div w:id="1764062378">
                      <w:marLeft w:val="0"/>
                      <w:marRight w:val="0"/>
                      <w:marTop w:val="240"/>
                      <w:marBottom w:val="240"/>
                      <w:divBdr>
                        <w:top w:val="none" w:sz="0" w:space="0" w:color="auto"/>
                        <w:left w:val="none" w:sz="0" w:space="0" w:color="auto"/>
                        <w:bottom w:val="none" w:sz="0" w:space="0" w:color="auto"/>
                        <w:right w:val="none" w:sz="0" w:space="0" w:color="auto"/>
                      </w:divBdr>
                    </w:div>
                    <w:div w:id="1055734797">
                      <w:marLeft w:val="0"/>
                      <w:marRight w:val="0"/>
                      <w:marTop w:val="240"/>
                      <w:marBottom w:val="240"/>
                      <w:divBdr>
                        <w:top w:val="none" w:sz="0" w:space="0" w:color="auto"/>
                        <w:left w:val="none" w:sz="0" w:space="0" w:color="auto"/>
                        <w:bottom w:val="none" w:sz="0" w:space="0" w:color="auto"/>
                        <w:right w:val="none" w:sz="0" w:space="0" w:color="auto"/>
                      </w:divBdr>
                    </w:div>
                    <w:div w:id="1215773204">
                      <w:marLeft w:val="0"/>
                      <w:marRight w:val="0"/>
                      <w:marTop w:val="240"/>
                      <w:marBottom w:val="240"/>
                      <w:divBdr>
                        <w:top w:val="none" w:sz="0" w:space="0" w:color="auto"/>
                        <w:left w:val="none" w:sz="0" w:space="0" w:color="auto"/>
                        <w:bottom w:val="none" w:sz="0" w:space="0" w:color="auto"/>
                        <w:right w:val="none" w:sz="0" w:space="0" w:color="auto"/>
                      </w:divBdr>
                    </w:div>
                    <w:div w:id="487748319">
                      <w:marLeft w:val="0"/>
                      <w:marRight w:val="0"/>
                      <w:marTop w:val="0"/>
                      <w:marBottom w:val="0"/>
                      <w:divBdr>
                        <w:top w:val="none" w:sz="0" w:space="0" w:color="auto"/>
                        <w:left w:val="none" w:sz="0" w:space="0" w:color="auto"/>
                        <w:bottom w:val="none" w:sz="0" w:space="0" w:color="auto"/>
                        <w:right w:val="none" w:sz="0" w:space="0" w:color="auto"/>
                      </w:divBdr>
                    </w:div>
                    <w:div w:id="2057120517">
                      <w:marLeft w:val="0"/>
                      <w:marRight w:val="0"/>
                      <w:marTop w:val="0"/>
                      <w:marBottom w:val="0"/>
                      <w:divBdr>
                        <w:top w:val="none" w:sz="0" w:space="0" w:color="auto"/>
                        <w:left w:val="none" w:sz="0" w:space="0" w:color="auto"/>
                        <w:bottom w:val="none" w:sz="0" w:space="0" w:color="auto"/>
                        <w:right w:val="none" w:sz="0" w:space="0" w:color="auto"/>
                      </w:divBdr>
                    </w:div>
                    <w:div w:id="922372842">
                      <w:marLeft w:val="0"/>
                      <w:marRight w:val="0"/>
                      <w:marTop w:val="0"/>
                      <w:marBottom w:val="0"/>
                      <w:divBdr>
                        <w:top w:val="none" w:sz="0" w:space="0" w:color="auto"/>
                        <w:left w:val="none" w:sz="0" w:space="0" w:color="auto"/>
                        <w:bottom w:val="none" w:sz="0" w:space="0" w:color="auto"/>
                        <w:right w:val="none" w:sz="0" w:space="0" w:color="auto"/>
                      </w:divBdr>
                    </w:div>
                    <w:div w:id="32851393">
                      <w:marLeft w:val="0"/>
                      <w:marRight w:val="0"/>
                      <w:marTop w:val="0"/>
                      <w:marBottom w:val="0"/>
                      <w:divBdr>
                        <w:top w:val="none" w:sz="0" w:space="0" w:color="auto"/>
                        <w:left w:val="none" w:sz="0" w:space="0" w:color="auto"/>
                        <w:bottom w:val="none" w:sz="0" w:space="0" w:color="auto"/>
                        <w:right w:val="none" w:sz="0" w:space="0" w:color="auto"/>
                      </w:divBdr>
                    </w:div>
                    <w:div w:id="308942202">
                      <w:marLeft w:val="0"/>
                      <w:marRight w:val="0"/>
                      <w:marTop w:val="0"/>
                      <w:marBottom w:val="0"/>
                      <w:divBdr>
                        <w:top w:val="none" w:sz="0" w:space="0" w:color="auto"/>
                        <w:left w:val="none" w:sz="0" w:space="0" w:color="auto"/>
                        <w:bottom w:val="none" w:sz="0" w:space="0" w:color="auto"/>
                        <w:right w:val="none" w:sz="0" w:space="0" w:color="auto"/>
                      </w:divBdr>
                    </w:div>
                    <w:div w:id="1974092545">
                      <w:marLeft w:val="0"/>
                      <w:marRight w:val="0"/>
                      <w:marTop w:val="0"/>
                      <w:marBottom w:val="0"/>
                      <w:divBdr>
                        <w:top w:val="none" w:sz="0" w:space="0" w:color="auto"/>
                        <w:left w:val="none" w:sz="0" w:space="0" w:color="auto"/>
                        <w:bottom w:val="none" w:sz="0" w:space="0" w:color="auto"/>
                        <w:right w:val="none" w:sz="0" w:space="0" w:color="auto"/>
                      </w:divBdr>
                    </w:div>
                    <w:div w:id="217713185">
                      <w:marLeft w:val="0"/>
                      <w:marRight w:val="0"/>
                      <w:marTop w:val="0"/>
                      <w:marBottom w:val="0"/>
                      <w:divBdr>
                        <w:top w:val="none" w:sz="0" w:space="0" w:color="auto"/>
                        <w:left w:val="none" w:sz="0" w:space="0" w:color="auto"/>
                        <w:bottom w:val="none" w:sz="0" w:space="0" w:color="auto"/>
                        <w:right w:val="none" w:sz="0" w:space="0" w:color="auto"/>
                      </w:divBdr>
                    </w:div>
                    <w:div w:id="5033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741833">
      <w:bodyDiv w:val="1"/>
      <w:marLeft w:val="0"/>
      <w:marRight w:val="0"/>
      <w:marTop w:val="0"/>
      <w:marBottom w:val="0"/>
      <w:divBdr>
        <w:top w:val="none" w:sz="0" w:space="0" w:color="auto"/>
        <w:left w:val="none" w:sz="0" w:space="0" w:color="auto"/>
        <w:bottom w:val="none" w:sz="0" w:space="0" w:color="auto"/>
        <w:right w:val="none" w:sz="0" w:space="0" w:color="auto"/>
      </w:divBdr>
    </w:div>
    <w:div w:id="1968773604">
      <w:bodyDiv w:val="1"/>
      <w:marLeft w:val="0"/>
      <w:marRight w:val="0"/>
      <w:marTop w:val="0"/>
      <w:marBottom w:val="0"/>
      <w:divBdr>
        <w:top w:val="none" w:sz="0" w:space="0" w:color="auto"/>
        <w:left w:val="none" w:sz="0" w:space="0" w:color="auto"/>
        <w:bottom w:val="none" w:sz="0" w:space="0" w:color="auto"/>
        <w:right w:val="none" w:sz="0" w:space="0" w:color="auto"/>
      </w:divBdr>
    </w:div>
    <w:div w:id="1989435820">
      <w:bodyDiv w:val="1"/>
      <w:marLeft w:val="0"/>
      <w:marRight w:val="0"/>
      <w:marTop w:val="0"/>
      <w:marBottom w:val="0"/>
      <w:divBdr>
        <w:top w:val="none" w:sz="0" w:space="0" w:color="auto"/>
        <w:left w:val="none" w:sz="0" w:space="0" w:color="auto"/>
        <w:bottom w:val="none" w:sz="0" w:space="0" w:color="auto"/>
        <w:right w:val="none" w:sz="0" w:space="0" w:color="auto"/>
      </w:divBdr>
    </w:div>
    <w:div w:id="2073697126">
      <w:bodyDiv w:val="1"/>
      <w:marLeft w:val="0"/>
      <w:marRight w:val="0"/>
      <w:marTop w:val="0"/>
      <w:marBottom w:val="0"/>
      <w:divBdr>
        <w:top w:val="none" w:sz="0" w:space="0" w:color="auto"/>
        <w:left w:val="none" w:sz="0" w:space="0" w:color="auto"/>
        <w:bottom w:val="none" w:sz="0" w:space="0" w:color="auto"/>
        <w:right w:val="none" w:sz="0" w:space="0" w:color="auto"/>
      </w:divBdr>
    </w:div>
    <w:div w:id="214076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cdial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Maarouf</dc:creator>
  <cp:keywords/>
  <dc:description/>
  <cp:lastModifiedBy>Nada Maarouf</cp:lastModifiedBy>
  <cp:revision>5</cp:revision>
  <dcterms:created xsi:type="dcterms:W3CDTF">2025-04-10T04:35:00Z</dcterms:created>
  <dcterms:modified xsi:type="dcterms:W3CDTF">2025-04-10T15:58:00Z</dcterms:modified>
</cp:coreProperties>
</file>