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EC13" w14:textId="77777777" w:rsidR="001F1C36" w:rsidRDefault="001F1C36" w:rsidP="001F1C36">
      <w:pPr>
        <w:pStyle w:val="NormalWeb"/>
        <w:spacing w:before="0" w:beforeAutospacing="0" w:after="0" w:afterAutospacing="0"/>
        <w:jc w:val="center"/>
      </w:pPr>
      <w:r>
        <w:rPr>
          <w:rFonts w:ascii="Calibri" w:hAnsi="Calibri" w:cs="Calibri"/>
          <w:b/>
          <w:bCs/>
          <w:color w:val="000000"/>
          <w:sz w:val="32"/>
          <w:szCs w:val="32"/>
        </w:rPr>
        <w:t>COMMUNIQUÉ DE PRESSE</w:t>
      </w:r>
    </w:p>
    <w:p w14:paraId="745F4EAB" w14:textId="77777777" w:rsidR="001F1C36" w:rsidRDefault="001F1C36" w:rsidP="001F1C36">
      <w:pPr>
        <w:pStyle w:val="NormalWeb"/>
        <w:spacing w:before="0" w:beforeAutospacing="0" w:after="0" w:afterAutospacing="0"/>
        <w:jc w:val="right"/>
      </w:pPr>
      <w:r>
        <w:rPr>
          <w:rFonts w:ascii="Calibri" w:hAnsi="Calibri" w:cs="Calibri"/>
          <w:color w:val="000000"/>
          <w:sz w:val="18"/>
          <w:szCs w:val="18"/>
        </w:rPr>
        <w:t>Marrakech, 10 Avril 2025</w:t>
      </w:r>
    </w:p>
    <w:p w14:paraId="0759F80D" w14:textId="77777777" w:rsidR="001F1C36" w:rsidRDefault="001F1C36" w:rsidP="001F1C36"/>
    <w:p w14:paraId="218DBD00" w14:textId="77777777" w:rsidR="001F1C36" w:rsidRPr="001F1C36" w:rsidRDefault="001F1C36" w:rsidP="001F1C36">
      <w:pPr>
        <w:pStyle w:val="NormalWeb"/>
        <w:spacing w:before="0" w:beforeAutospacing="0" w:after="0" w:afterAutospacing="0"/>
      </w:pPr>
      <w:r w:rsidRPr="001F1C36">
        <w:rPr>
          <w:rFonts w:ascii="Calibri" w:hAnsi="Calibri" w:cs="Calibri"/>
          <w:b/>
          <w:bCs/>
          <w:sz w:val="28"/>
          <w:szCs w:val="28"/>
        </w:rPr>
        <w:t>DOCDIALY, STARTUP MAROCAINE DE LA HEALTHTECH, S’APPRÊTE À RAYONNER À NOUVEAU AU GITEX AFRICA 2025</w:t>
      </w:r>
    </w:p>
    <w:p w14:paraId="55987E44" w14:textId="77777777" w:rsidR="001F1C36" w:rsidRPr="001F1C36" w:rsidRDefault="001F1C36" w:rsidP="001F1C36"/>
    <w:p w14:paraId="4BB2ECC7" w14:textId="38580104" w:rsidR="0031649C" w:rsidRPr="0031649C" w:rsidRDefault="001F1C36" w:rsidP="001F1C36">
      <w:pPr>
        <w:pStyle w:val="NormalWeb"/>
        <w:spacing w:before="0" w:beforeAutospacing="0" w:after="0" w:afterAutospacing="0"/>
        <w:jc w:val="both"/>
        <w:rPr>
          <w:rFonts w:ascii="Calibri" w:hAnsi="Calibri" w:cs="Calibri"/>
        </w:rPr>
      </w:pPr>
      <w:r w:rsidRPr="001F1C36">
        <w:rPr>
          <w:rFonts w:ascii="Calibri" w:hAnsi="Calibri" w:cs="Calibri"/>
        </w:rPr>
        <w:t>Pour la deuxième année consécutive,</w:t>
      </w:r>
      <w:r w:rsidRPr="001F1C36">
        <w:rPr>
          <w:rFonts w:ascii="Calibri" w:hAnsi="Calibri" w:cs="Calibri"/>
          <w:b/>
          <w:bCs/>
        </w:rPr>
        <w:t xml:space="preserve"> </w:t>
      </w:r>
      <w:proofErr w:type="spellStart"/>
      <w:r w:rsidRPr="001F1C36">
        <w:rPr>
          <w:rFonts w:ascii="Calibri" w:hAnsi="Calibri" w:cs="Calibri"/>
          <w:b/>
          <w:bCs/>
        </w:rPr>
        <w:t>Docdialy</w:t>
      </w:r>
      <w:proofErr w:type="spellEnd"/>
      <w:r w:rsidRPr="001F1C36">
        <w:rPr>
          <w:rFonts w:ascii="Calibri" w:hAnsi="Calibri" w:cs="Calibri"/>
          <w:b/>
          <w:bCs/>
        </w:rPr>
        <w:t xml:space="preserve">, </w:t>
      </w:r>
      <w:r w:rsidRPr="001F1C36">
        <w:rPr>
          <w:rFonts w:ascii="Calibri" w:hAnsi="Calibri" w:cs="Calibri"/>
        </w:rPr>
        <w:t xml:space="preserve">startup marocaine dans le domaine de la </w:t>
      </w:r>
      <w:proofErr w:type="spellStart"/>
      <w:r w:rsidRPr="001F1C36">
        <w:rPr>
          <w:rFonts w:ascii="Calibri" w:hAnsi="Calibri" w:cs="Calibri"/>
        </w:rPr>
        <w:t>HealthTech</w:t>
      </w:r>
      <w:proofErr w:type="spellEnd"/>
      <w:r w:rsidRPr="001F1C36">
        <w:rPr>
          <w:rFonts w:ascii="Calibri" w:hAnsi="Calibri" w:cs="Calibri"/>
        </w:rPr>
        <w:t xml:space="preserve">, a été sélectionnée parmi les </w:t>
      </w:r>
      <w:r w:rsidRPr="001F1C36">
        <w:rPr>
          <w:rFonts w:ascii="Calibri" w:hAnsi="Calibri" w:cs="Calibri"/>
          <w:b/>
          <w:bCs/>
        </w:rPr>
        <w:t>200 startups les plus innovantes</w:t>
      </w:r>
      <w:r w:rsidRPr="001F1C36">
        <w:rPr>
          <w:rFonts w:ascii="Calibri" w:hAnsi="Calibri" w:cs="Calibri"/>
        </w:rPr>
        <w:t xml:space="preserve"> du Maroc dans le cadre du </w:t>
      </w:r>
      <w:r w:rsidRPr="001F1C36">
        <w:rPr>
          <w:rFonts w:ascii="Calibri" w:hAnsi="Calibri" w:cs="Calibri"/>
          <w:b/>
          <w:bCs/>
        </w:rPr>
        <w:t xml:space="preserve">programme Morocco 200- GITEX </w:t>
      </w:r>
      <w:proofErr w:type="spellStart"/>
      <w:r w:rsidRPr="001F1C36">
        <w:rPr>
          <w:rFonts w:ascii="Calibri" w:hAnsi="Calibri" w:cs="Calibri"/>
          <w:b/>
          <w:bCs/>
        </w:rPr>
        <w:t>Africa</w:t>
      </w:r>
      <w:proofErr w:type="spellEnd"/>
      <w:r w:rsidRPr="001F1C36">
        <w:rPr>
          <w:rFonts w:ascii="Calibri" w:hAnsi="Calibri" w:cs="Calibri"/>
          <w:b/>
          <w:bCs/>
        </w:rPr>
        <w:t xml:space="preserve"> 2025</w:t>
      </w:r>
      <w:r w:rsidRPr="001F1C36">
        <w:rPr>
          <w:rFonts w:ascii="Calibri" w:hAnsi="Calibri" w:cs="Calibri"/>
        </w:rPr>
        <w:t xml:space="preserve">. Cette sélection prestigieuse témoigne de son rôle clé dans la </w:t>
      </w:r>
      <w:r w:rsidRPr="001F1C36">
        <w:rPr>
          <w:rFonts w:ascii="Calibri" w:hAnsi="Calibri" w:cs="Calibri"/>
          <w:b/>
          <w:bCs/>
        </w:rPr>
        <w:t>transformation numérique du secteur de la santé</w:t>
      </w:r>
      <w:r w:rsidRPr="001F1C36">
        <w:rPr>
          <w:rFonts w:ascii="Calibri" w:hAnsi="Calibri" w:cs="Calibri"/>
        </w:rPr>
        <w:t xml:space="preserve"> au Maroc et en Afrique. À cette occasion, </w:t>
      </w:r>
      <w:proofErr w:type="spellStart"/>
      <w:r w:rsidRPr="001F1C36">
        <w:rPr>
          <w:rFonts w:ascii="Calibri" w:hAnsi="Calibri" w:cs="Calibri"/>
          <w:b/>
          <w:bCs/>
        </w:rPr>
        <w:t>Docdialy</w:t>
      </w:r>
      <w:proofErr w:type="spellEnd"/>
      <w:r w:rsidRPr="001F1C36">
        <w:rPr>
          <w:rFonts w:ascii="Calibri" w:hAnsi="Calibri" w:cs="Calibri"/>
        </w:rPr>
        <w:t xml:space="preserve"> </w:t>
      </w:r>
      <w:r w:rsidR="0031649C" w:rsidRPr="0031649C">
        <w:rPr>
          <w:rFonts w:ascii="Calibri" w:hAnsi="Calibri" w:cs="Calibri"/>
        </w:rPr>
        <w:t xml:space="preserve">s’offre une vitrine stratégique pour dévoiler les atouts de sa plateforme, accroître sa visibilité et </w:t>
      </w:r>
      <w:r w:rsidR="0031649C" w:rsidRPr="0031649C">
        <w:rPr>
          <w:rFonts w:ascii="Calibri" w:hAnsi="Calibri" w:cs="Calibri"/>
        </w:rPr>
        <w:t>rencontrer des</w:t>
      </w:r>
      <w:r w:rsidR="0031649C" w:rsidRPr="0031649C">
        <w:rPr>
          <w:rFonts w:ascii="Calibri" w:hAnsi="Calibri" w:cs="Calibri"/>
        </w:rPr>
        <w:t xml:space="preserve"> investisseurs, partenaires et acteurs institutionnels. Une participation qui marque une nouvelle étape dans son ambition : démocratiser l’accès aux soins de santé grâce à l’innovation technologique.</w:t>
      </w:r>
    </w:p>
    <w:p w14:paraId="2DCDC75A" w14:textId="77777777" w:rsidR="001F1C36" w:rsidRPr="0031649C" w:rsidRDefault="001F1C36" w:rsidP="001F1C36">
      <w:pPr>
        <w:rPr>
          <w:rFonts w:ascii="Calibri" w:hAnsi="Calibri" w:cs="Calibri"/>
          <w:lang w:eastAsia="fr-FR"/>
        </w:rPr>
      </w:pPr>
    </w:p>
    <w:p w14:paraId="4A65A56E" w14:textId="77777777" w:rsidR="001F1C36" w:rsidRPr="001F1C36" w:rsidRDefault="001F1C36" w:rsidP="001F1C36">
      <w:pPr>
        <w:pStyle w:val="NormalWeb"/>
        <w:spacing w:before="0" w:beforeAutospacing="0" w:after="0" w:afterAutospacing="0"/>
        <w:jc w:val="both"/>
      </w:pPr>
      <w:r w:rsidRPr="001F1C36">
        <w:rPr>
          <w:rFonts w:ascii="Calibri" w:hAnsi="Calibri" w:cs="Calibri"/>
          <w:b/>
          <w:bCs/>
        </w:rPr>
        <w:t>UNE PLATEFORME 360° AU SERVICE DE LA SANTÉ AFRICAINE</w:t>
      </w:r>
    </w:p>
    <w:p w14:paraId="25032113" w14:textId="65833CF6" w:rsidR="001F1C36" w:rsidRDefault="001F1C36" w:rsidP="001F1C36">
      <w:pPr>
        <w:rPr>
          <w:rFonts w:ascii="Calibri" w:hAnsi="Calibri" w:cs="Calibri"/>
          <w:lang w:eastAsia="fr-FR"/>
        </w:rPr>
      </w:pPr>
      <w:r w:rsidRPr="001F1C36">
        <w:rPr>
          <w:rFonts w:ascii="Calibri" w:hAnsi="Calibri" w:cs="Calibri"/>
          <w:lang w:eastAsia="fr-FR"/>
        </w:rPr>
        <w:t xml:space="preserve">Fondée par des experts marocains issus de la Tech et des Systèmes d’Information, </w:t>
      </w:r>
      <w:proofErr w:type="spellStart"/>
      <w:r w:rsidRPr="001F1C36">
        <w:rPr>
          <w:rFonts w:ascii="Calibri" w:hAnsi="Calibri" w:cs="Calibri"/>
          <w:lang w:eastAsia="fr-FR"/>
        </w:rPr>
        <w:t>Docdialy</w:t>
      </w:r>
      <w:proofErr w:type="spellEnd"/>
      <w:r w:rsidRPr="001F1C36">
        <w:rPr>
          <w:rFonts w:ascii="Calibri" w:hAnsi="Calibri" w:cs="Calibri"/>
          <w:lang w:eastAsia="fr-FR"/>
        </w:rPr>
        <w:t xml:space="preserve"> incarne une conviction profonde : faire du digital un levier concret pour un accès universel aux soins. Dans un continent où les disparités sanitaires demeurent, la startup a imaginé une solution complète, fluide et résolument ancrée dans les réalités du terrain, visant à transformer à la fois le quotidien des praticiens et l’expérience des patients. </w:t>
      </w:r>
      <w:r w:rsidR="007E038B" w:rsidRPr="007E038B">
        <w:rPr>
          <w:rFonts w:ascii="Calibri" w:hAnsi="Calibri" w:cs="Calibri"/>
          <w:b/>
          <w:bCs/>
          <w:lang w:eastAsia="fr-FR"/>
        </w:rPr>
        <w:t>Une révolution numérique au service de la santé</w:t>
      </w:r>
      <w:r w:rsidR="007E038B" w:rsidRPr="007E038B">
        <w:rPr>
          <w:rFonts w:ascii="Calibri" w:hAnsi="Calibri" w:cs="Calibri"/>
          <w:lang w:eastAsia="fr-FR"/>
        </w:rPr>
        <w:t xml:space="preserve"> : cette solution 100 % cloud repense la gestion des cabinets médicaux en automatisant les tâches administratives, en digitalisant les dossiers et prescriptions, et en intégrant la téléconsultation, gratuite ou payante, selon les préférences du praticien. À cela s’ajoute un système de prise de rendez-vous multilingue, accessible même en darija, pour répondre aux réalités locales et faciliter l’accès aux soins. Pensée pour rapprocher patients et médecins, son interface intuitive s’adresse aussi bien aux experts du digital qu’aux novices.</w:t>
      </w:r>
    </w:p>
    <w:p w14:paraId="76C6A8E4" w14:textId="77777777" w:rsidR="007E038B" w:rsidRPr="001F1C36" w:rsidRDefault="007E038B" w:rsidP="001F1C36">
      <w:pPr>
        <w:rPr>
          <w:rFonts w:ascii="Calibri" w:hAnsi="Calibri" w:cs="Calibri"/>
          <w:lang w:eastAsia="fr-FR"/>
        </w:rPr>
      </w:pPr>
    </w:p>
    <w:p w14:paraId="6BC7B5D1" w14:textId="77777777" w:rsidR="001F1C36" w:rsidRPr="001F1C36" w:rsidRDefault="001F1C36" w:rsidP="001F1C36">
      <w:pPr>
        <w:pStyle w:val="NormalWeb"/>
        <w:spacing w:before="0" w:beforeAutospacing="0" w:after="0" w:afterAutospacing="0"/>
        <w:jc w:val="both"/>
      </w:pPr>
      <w:r w:rsidRPr="001F1C36">
        <w:rPr>
          <w:rFonts w:ascii="Calibri" w:hAnsi="Calibri" w:cs="Calibri"/>
          <w:i/>
          <w:iCs/>
          <w:sz w:val="20"/>
          <w:szCs w:val="20"/>
        </w:rPr>
        <w:t>« Nous ne sommes pas arrivés là par hasard. C’est une volonté assumée de contribuer, à notre échelle, au développement du secteur médical, en créant une solution technologique simple, accessible et</w:t>
      </w:r>
      <w:r w:rsidRPr="001F1C36">
        <w:rPr>
          <w:rFonts w:ascii="Calibri" w:hAnsi="Calibri" w:cs="Calibri"/>
          <w:b/>
          <w:bCs/>
          <w:i/>
          <w:iCs/>
          <w:sz w:val="20"/>
          <w:szCs w:val="20"/>
        </w:rPr>
        <w:t xml:space="preserve"> </w:t>
      </w:r>
      <w:r w:rsidRPr="007E038B">
        <w:rPr>
          <w:rFonts w:ascii="Calibri" w:hAnsi="Calibri" w:cs="Calibri"/>
          <w:i/>
          <w:iCs/>
          <w:sz w:val="20"/>
          <w:szCs w:val="20"/>
        </w:rPr>
        <w:t>inclusive,</w:t>
      </w:r>
      <w:r w:rsidRPr="001F1C36">
        <w:rPr>
          <w:rFonts w:ascii="Calibri" w:hAnsi="Calibri" w:cs="Calibri"/>
          <w:i/>
          <w:iCs/>
          <w:sz w:val="20"/>
          <w:szCs w:val="20"/>
        </w:rPr>
        <w:t xml:space="preserve"> pensée pour répondre aux réalités locales », souligne </w:t>
      </w:r>
      <w:r w:rsidRPr="001F1C36">
        <w:rPr>
          <w:rFonts w:ascii="Calibri" w:hAnsi="Calibri" w:cs="Calibri"/>
          <w:b/>
          <w:bCs/>
          <w:i/>
          <w:iCs/>
          <w:sz w:val="20"/>
          <w:szCs w:val="20"/>
        </w:rPr>
        <w:t xml:space="preserve">Fatima Zahra BENTALEB, COO de </w:t>
      </w:r>
      <w:proofErr w:type="spellStart"/>
      <w:r w:rsidRPr="001F1C36">
        <w:rPr>
          <w:rFonts w:ascii="Calibri" w:hAnsi="Calibri" w:cs="Calibri"/>
          <w:b/>
          <w:bCs/>
          <w:i/>
          <w:iCs/>
          <w:sz w:val="20"/>
          <w:szCs w:val="20"/>
        </w:rPr>
        <w:t>Docdialy</w:t>
      </w:r>
      <w:proofErr w:type="spellEnd"/>
      <w:r w:rsidRPr="001F1C36">
        <w:rPr>
          <w:rFonts w:ascii="Calibri" w:hAnsi="Calibri" w:cs="Calibri"/>
          <w:b/>
          <w:bCs/>
          <w:i/>
          <w:iCs/>
          <w:sz w:val="20"/>
          <w:szCs w:val="20"/>
        </w:rPr>
        <w:t>.</w:t>
      </w:r>
    </w:p>
    <w:p w14:paraId="67970DBB" w14:textId="77777777" w:rsidR="001F1C36" w:rsidRPr="001F1C36" w:rsidRDefault="001F1C36" w:rsidP="001F1C36"/>
    <w:p w14:paraId="621BAA6B" w14:textId="0ADB46BC" w:rsidR="001F1C36" w:rsidRPr="001F1C36" w:rsidRDefault="001F1C36" w:rsidP="001F1C36">
      <w:pPr>
        <w:pStyle w:val="NormalWeb"/>
        <w:spacing w:before="0" w:beforeAutospacing="0" w:after="0" w:afterAutospacing="0"/>
        <w:jc w:val="both"/>
      </w:pPr>
      <w:r w:rsidRPr="001F1C36">
        <w:rPr>
          <w:rFonts w:ascii="Calibri" w:hAnsi="Calibri" w:cs="Calibri"/>
          <w:b/>
          <w:bCs/>
        </w:rPr>
        <w:t>VERS UN ÉCOSYSTÈME DE SOIN UNIFIÉ, HUMAIN ET CONNECTÉ</w:t>
      </w:r>
    </w:p>
    <w:p w14:paraId="0D0736C5" w14:textId="4D076FCB" w:rsidR="001F1C36" w:rsidRPr="001F1C36" w:rsidRDefault="001F1C36" w:rsidP="001F1C36">
      <w:pPr>
        <w:pStyle w:val="NormalWeb"/>
        <w:spacing w:before="0" w:beforeAutospacing="0" w:after="0" w:afterAutospacing="0"/>
        <w:jc w:val="both"/>
        <w:rPr>
          <w:rFonts w:asciiTheme="minorHAnsi" w:hAnsiTheme="minorHAnsi" w:cstheme="minorHAnsi"/>
        </w:rPr>
      </w:pPr>
      <w:r w:rsidRPr="001F1C36">
        <w:rPr>
          <w:rFonts w:asciiTheme="minorHAnsi" w:hAnsiTheme="minorHAnsi" w:cstheme="minorHAnsi"/>
          <w:b/>
          <w:bCs/>
        </w:rPr>
        <w:t xml:space="preserve">Ce qui rend </w:t>
      </w:r>
      <w:proofErr w:type="spellStart"/>
      <w:r w:rsidRPr="001F1C36">
        <w:rPr>
          <w:rFonts w:asciiTheme="minorHAnsi" w:hAnsiTheme="minorHAnsi" w:cstheme="minorHAnsi"/>
          <w:b/>
          <w:bCs/>
        </w:rPr>
        <w:t>Docdialy</w:t>
      </w:r>
      <w:proofErr w:type="spellEnd"/>
      <w:r w:rsidRPr="001F1C36">
        <w:rPr>
          <w:rFonts w:asciiTheme="minorHAnsi" w:hAnsiTheme="minorHAnsi" w:cstheme="minorHAnsi"/>
          <w:b/>
          <w:bCs/>
        </w:rPr>
        <w:t xml:space="preserve"> unique réside dans sa capacité à conjuguer innovation, accessibilité et inclusivité pour transformer l'accès aux soins en Afrique.</w:t>
      </w:r>
      <w:r w:rsidRPr="001F1C36">
        <w:rPr>
          <w:rFonts w:asciiTheme="minorHAnsi" w:hAnsiTheme="minorHAnsi" w:cstheme="minorHAnsi"/>
        </w:rPr>
        <w:t xml:space="preserve"> L’application est gratuite pour les patients, tandis que les praticiens peuvent y accéder à partir de 10 MAD/jour, rendant ainsi la digitalisation de la santé abordable pour tous. Grâce à sa téléconsultation, </w:t>
      </w:r>
      <w:proofErr w:type="spellStart"/>
      <w:r w:rsidRPr="001F1C36">
        <w:rPr>
          <w:rFonts w:asciiTheme="minorHAnsi" w:hAnsiTheme="minorHAnsi" w:cstheme="minorHAnsi"/>
        </w:rPr>
        <w:t>Docdialy</w:t>
      </w:r>
      <w:proofErr w:type="spellEnd"/>
      <w:r w:rsidRPr="001F1C36">
        <w:rPr>
          <w:rFonts w:asciiTheme="minorHAnsi" w:hAnsiTheme="minorHAnsi" w:cstheme="minorHAnsi"/>
        </w:rPr>
        <w:t xml:space="preserve"> facilite l’accès aux soins pour les patients situés en zones éloignées, ceux à mobilité réduite, ou ceux ayant uniquement besoin d’un suivi à distance. </w:t>
      </w:r>
      <w:r w:rsidRPr="001F1C36">
        <w:rPr>
          <w:rFonts w:asciiTheme="minorHAnsi" w:hAnsiTheme="minorHAnsi" w:cstheme="minorHAnsi"/>
          <w:b/>
          <w:bCs/>
        </w:rPr>
        <w:t>La personnalisation et l’adaptabilité de la plateforme sont des atouts majeurs : elle peut être configurée sans ligne de code pour s’adapter à toutes les spécialités médicales en quelques clics.</w:t>
      </w:r>
      <w:r w:rsidRPr="001F1C36">
        <w:rPr>
          <w:rFonts w:asciiTheme="minorHAnsi" w:hAnsiTheme="minorHAnsi" w:cstheme="minorHAnsi"/>
        </w:rPr>
        <w:t xml:space="preserve"> </w:t>
      </w:r>
      <w:proofErr w:type="spellStart"/>
      <w:r w:rsidR="004A60DD" w:rsidRPr="004A60DD">
        <w:rPr>
          <w:rFonts w:asciiTheme="minorHAnsi" w:hAnsiTheme="minorHAnsi" w:cstheme="minorHAnsi"/>
          <w:b/>
          <w:bCs/>
        </w:rPr>
        <w:t>Docdialy</w:t>
      </w:r>
      <w:proofErr w:type="spellEnd"/>
      <w:r w:rsidR="004A60DD" w:rsidRPr="004A60DD">
        <w:rPr>
          <w:rFonts w:asciiTheme="minorHAnsi" w:hAnsiTheme="minorHAnsi" w:cstheme="minorHAnsi"/>
          <w:b/>
          <w:bCs/>
        </w:rPr>
        <w:t xml:space="preserve"> </w:t>
      </w:r>
      <w:r w:rsidR="004A60DD" w:rsidRPr="004A60DD">
        <w:rPr>
          <w:rFonts w:asciiTheme="minorHAnsi" w:hAnsiTheme="minorHAnsi" w:cstheme="minorHAnsi"/>
        </w:rPr>
        <w:t>s’intègre naturellement à l’écosystème de santé, en se connectant facilement aux assurances, pharmacies et autres acteurs, pour une coordination optimale des soins.</w:t>
      </w:r>
      <w:r w:rsidR="0031649C">
        <w:rPr>
          <w:rFonts w:asciiTheme="minorHAnsi" w:hAnsiTheme="minorHAnsi" w:cstheme="minorHAnsi"/>
        </w:rPr>
        <w:t xml:space="preserve"> </w:t>
      </w:r>
      <w:r w:rsidRPr="001F1C36">
        <w:rPr>
          <w:rFonts w:asciiTheme="minorHAnsi" w:hAnsiTheme="minorHAnsi" w:cstheme="minorHAnsi"/>
        </w:rPr>
        <w:t xml:space="preserve">L’expérience utilisateur a été pensée pour être simple, ergonomique et intuitive, offrant ainsi une interface fluide tant pour les praticiens expérimentés que pour les patients novices en numérique. Enfin, l’architecture technique de la plateforme est conçue pour se déployer à grande échelle </w:t>
      </w:r>
      <w:r w:rsidRPr="001F1C36">
        <w:rPr>
          <w:rFonts w:asciiTheme="minorHAnsi" w:hAnsiTheme="minorHAnsi" w:cstheme="minorHAnsi"/>
        </w:rPr>
        <w:lastRenderedPageBreak/>
        <w:t>sans perte de performance, qu'il s’agisse d’accueillir davantage de praticiens, de patients ou même de se déployer dans d’autres pays.</w:t>
      </w:r>
    </w:p>
    <w:p w14:paraId="34153E8A" w14:textId="77777777" w:rsidR="001F1C36" w:rsidRPr="001F1C36" w:rsidRDefault="001F1C36" w:rsidP="001F1C36"/>
    <w:p w14:paraId="2E0CF147" w14:textId="77777777" w:rsidR="001F1C36" w:rsidRPr="001F1C36" w:rsidRDefault="001F1C36" w:rsidP="001F1C36">
      <w:pPr>
        <w:pStyle w:val="NormalWeb"/>
        <w:spacing w:before="0" w:beforeAutospacing="0" w:after="0" w:afterAutospacing="0"/>
        <w:jc w:val="both"/>
      </w:pPr>
      <w:r w:rsidRPr="001F1C36">
        <w:rPr>
          <w:rFonts w:ascii="Calibri" w:hAnsi="Calibri" w:cs="Calibri"/>
          <w:b/>
          <w:bCs/>
        </w:rPr>
        <w:t xml:space="preserve">Rejoignez les centaines de praticiens qui nous font déjà confiance et offrez à vos patients un accès plus simple, rapide et serein aux soins. Vos patients sont connectés. Votre pratique ne peut plus rester déconnectée. Rejoignez la santé de demain avec </w:t>
      </w:r>
      <w:proofErr w:type="spellStart"/>
      <w:r w:rsidRPr="001F1C36">
        <w:rPr>
          <w:rFonts w:ascii="Calibri" w:hAnsi="Calibri" w:cs="Calibri"/>
          <w:b/>
          <w:bCs/>
        </w:rPr>
        <w:t>Docdialy</w:t>
      </w:r>
      <w:proofErr w:type="spellEnd"/>
      <w:r w:rsidRPr="001F1C36">
        <w:rPr>
          <w:rFonts w:ascii="Calibri" w:hAnsi="Calibri" w:cs="Calibri"/>
          <w:b/>
          <w:bCs/>
        </w:rPr>
        <w:t>.</w:t>
      </w:r>
    </w:p>
    <w:p w14:paraId="4190ECA9" w14:textId="77777777" w:rsidR="001F1C36" w:rsidRPr="001F1C36" w:rsidRDefault="001F1C36" w:rsidP="001F1C36"/>
    <w:p w14:paraId="6FD3EE40" w14:textId="77777777" w:rsidR="001F1C36" w:rsidRPr="001F1C36" w:rsidRDefault="001F1C36" w:rsidP="001F1C36">
      <w:pPr>
        <w:pStyle w:val="NormalWeb"/>
        <w:spacing w:before="0" w:beforeAutospacing="0" w:after="0" w:afterAutospacing="0"/>
        <w:jc w:val="both"/>
      </w:pPr>
      <w:r w:rsidRPr="001F1C36">
        <w:rPr>
          <w:rFonts w:ascii="Calibri" w:hAnsi="Calibri" w:cs="Calibri"/>
          <w:b/>
          <w:bCs/>
        </w:rPr>
        <w:t>À PROPOS DE GITEX AFRICA :</w:t>
      </w:r>
    </w:p>
    <w:p w14:paraId="30680BCE" w14:textId="77777777" w:rsidR="001F1C36" w:rsidRPr="001F1C36" w:rsidRDefault="001F1C36" w:rsidP="001F1C36">
      <w:pPr>
        <w:pStyle w:val="NormalWeb"/>
        <w:spacing w:before="0" w:beforeAutospacing="0" w:after="0" w:afterAutospacing="0"/>
        <w:jc w:val="both"/>
      </w:pPr>
      <w:r w:rsidRPr="001F1C36">
        <w:rPr>
          <w:rFonts w:ascii="Calibri" w:hAnsi="Calibri" w:cs="Calibri"/>
        </w:rPr>
        <w:t xml:space="preserve">Organisé à Marrakech du 14 au 16 avril, sous le Haut Patronage de Sa Majesté le Roi Mohammed VI, GITEX </w:t>
      </w:r>
      <w:proofErr w:type="spellStart"/>
      <w:r w:rsidRPr="001F1C36">
        <w:rPr>
          <w:rFonts w:ascii="Calibri" w:hAnsi="Calibri" w:cs="Calibri"/>
        </w:rPr>
        <w:t>Africa</w:t>
      </w:r>
      <w:proofErr w:type="spellEnd"/>
      <w:r w:rsidRPr="001F1C36">
        <w:rPr>
          <w:rFonts w:ascii="Calibri" w:hAnsi="Calibri" w:cs="Calibri"/>
        </w:rPr>
        <w:t xml:space="preserve"> 2025 s’impose comme le plus grand salon tech du </w:t>
      </w:r>
      <w:proofErr w:type="spellStart"/>
      <w:proofErr w:type="gramStart"/>
      <w:r w:rsidRPr="001F1C36">
        <w:rPr>
          <w:rFonts w:ascii="Calibri" w:hAnsi="Calibri" w:cs="Calibri"/>
        </w:rPr>
        <w:t>continent.Cette</w:t>
      </w:r>
      <w:proofErr w:type="spellEnd"/>
      <w:proofErr w:type="gramEnd"/>
      <w:r w:rsidRPr="001F1C36">
        <w:rPr>
          <w:rFonts w:ascii="Calibri" w:hAnsi="Calibri" w:cs="Calibri"/>
        </w:rPr>
        <w:t xml:space="preserve"> édition élargie offre une vitrine stratégique aux startups en quête de financement et d’expansion, avec plus de 250 fonds présents, dont Sequoia Capital et </w:t>
      </w:r>
      <w:proofErr w:type="spellStart"/>
      <w:r w:rsidRPr="001F1C36">
        <w:rPr>
          <w:rFonts w:ascii="Calibri" w:hAnsi="Calibri" w:cs="Calibri"/>
        </w:rPr>
        <w:t>Partech</w:t>
      </w:r>
      <w:proofErr w:type="spellEnd"/>
      <w:r w:rsidRPr="001F1C36">
        <w:rPr>
          <w:rFonts w:ascii="Calibri" w:hAnsi="Calibri" w:cs="Calibri"/>
        </w:rPr>
        <w:t xml:space="preserve"> </w:t>
      </w:r>
      <w:proofErr w:type="spellStart"/>
      <w:r w:rsidRPr="001F1C36">
        <w:rPr>
          <w:rFonts w:ascii="Calibri" w:hAnsi="Calibri" w:cs="Calibri"/>
        </w:rPr>
        <w:t>Africa</w:t>
      </w:r>
      <w:proofErr w:type="spellEnd"/>
      <w:r w:rsidRPr="001F1C36">
        <w:rPr>
          <w:rFonts w:ascii="Calibri" w:hAnsi="Calibri" w:cs="Calibri"/>
        </w:rPr>
        <w:t xml:space="preserve">. L’événement introduit de nouveaux secteurs comme la </w:t>
      </w:r>
      <w:proofErr w:type="spellStart"/>
      <w:r w:rsidRPr="001F1C36">
        <w:rPr>
          <w:rFonts w:ascii="Calibri" w:hAnsi="Calibri" w:cs="Calibri"/>
        </w:rPr>
        <w:t>HealthTech</w:t>
      </w:r>
      <w:proofErr w:type="spellEnd"/>
      <w:r w:rsidRPr="001F1C36">
        <w:rPr>
          <w:rFonts w:ascii="Calibri" w:hAnsi="Calibri" w:cs="Calibri"/>
        </w:rPr>
        <w:t>, soutenue par le Ministère de la Santé au Maroc, en phase avec la vision royale d’un système de santé innovant et inclusif. </w:t>
      </w:r>
    </w:p>
    <w:p w14:paraId="2299AFBC" w14:textId="77777777" w:rsidR="001F1C36" w:rsidRPr="001F1C36" w:rsidRDefault="001F1C36" w:rsidP="001F1C36"/>
    <w:p w14:paraId="7CF7873A" w14:textId="77777777" w:rsidR="001F1C36" w:rsidRPr="001F1C36" w:rsidRDefault="001F1C36" w:rsidP="001F1C36">
      <w:pPr>
        <w:pStyle w:val="NormalWeb"/>
        <w:spacing w:before="0" w:beforeAutospacing="0" w:after="0" w:afterAutospacing="0"/>
        <w:jc w:val="both"/>
      </w:pPr>
      <w:r w:rsidRPr="001F1C36">
        <w:rPr>
          <w:rFonts w:ascii="Calibri" w:hAnsi="Calibri" w:cs="Calibri"/>
          <w:b/>
          <w:bCs/>
        </w:rPr>
        <w:t>À PROPOS DE DOCDIALY</w:t>
      </w:r>
    </w:p>
    <w:p w14:paraId="3F0BA44C" w14:textId="501C57C4" w:rsidR="001F1C36" w:rsidRPr="001F1C36" w:rsidRDefault="001F1C36" w:rsidP="004A60DD">
      <w:pPr>
        <w:pStyle w:val="NormalWeb"/>
        <w:spacing w:before="0" w:beforeAutospacing="0" w:after="0" w:afterAutospacing="0"/>
        <w:jc w:val="both"/>
      </w:pPr>
      <w:proofErr w:type="spellStart"/>
      <w:r w:rsidRPr="001F1C36">
        <w:rPr>
          <w:rFonts w:ascii="Calibri" w:hAnsi="Calibri" w:cs="Calibri"/>
        </w:rPr>
        <w:t>Docdialy</w:t>
      </w:r>
      <w:proofErr w:type="spellEnd"/>
      <w:r w:rsidRPr="001F1C36">
        <w:rPr>
          <w:rFonts w:ascii="Calibri" w:hAnsi="Calibri" w:cs="Calibri"/>
        </w:rPr>
        <w:t xml:space="preserve"> est une startup marocaine de </w:t>
      </w:r>
      <w:proofErr w:type="spellStart"/>
      <w:r w:rsidRPr="001F1C36">
        <w:rPr>
          <w:rFonts w:ascii="Calibri" w:hAnsi="Calibri" w:cs="Calibri"/>
        </w:rPr>
        <w:t>HealthTech</w:t>
      </w:r>
      <w:proofErr w:type="spellEnd"/>
      <w:r w:rsidRPr="001F1C36">
        <w:rPr>
          <w:rFonts w:ascii="Calibri" w:hAnsi="Calibri" w:cs="Calibri"/>
        </w:rPr>
        <w:t>, fondée en 2023 par des experts du digital et des systèmes d’information, avec pour mission de rendre les soins plus accessibles et mieux coordonnés grâce à la technologie. Alliant expertise technologique et impact social, la plateforme connecte directement les patients aux professionnels de santé à travers un système de prise de rendez-vous multilingue – incluant, pour la première fois au Maroc, Darija – et permet aux utilisateurs de s’appuyer sur les retours d’expérience d’autres patients grâce à un système de notation intégré.</w:t>
      </w:r>
    </w:p>
    <w:p w14:paraId="3CAAC490" w14:textId="77777777" w:rsidR="001F1C36" w:rsidRPr="001F1C36" w:rsidRDefault="001F1C36" w:rsidP="004A60DD">
      <w:pPr>
        <w:pStyle w:val="NormalWeb"/>
        <w:spacing w:before="0" w:beforeAutospacing="0" w:after="0" w:afterAutospacing="0"/>
        <w:jc w:val="both"/>
      </w:pPr>
      <w:r w:rsidRPr="001F1C36">
        <w:rPr>
          <w:rFonts w:ascii="Calibri" w:hAnsi="Calibri" w:cs="Calibri"/>
        </w:rPr>
        <w:t xml:space="preserve">Explorez toutes les fonctionnalités de la plateforme sur </w:t>
      </w:r>
      <w:hyperlink r:id="rId5" w:history="1">
        <w:r w:rsidRPr="001F1C36">
          <w:rPr>
            <w:rStyle w:val="Hyperlink"/>
            <w:rFonts w:ascii="Calibri" w:hAnsi="Calibri" w:cs="Calibri"/>
            <w:color w:val="auto"/>
          </w:rPr>
          <w:t>www.docdialy.com</w:t>
        </w:r>
      </w:hyperlink>
    </w:p>
    <w:p w14:paraId="32E48E54" w14:textId="77777777" w:rsidR="00093A7B" w:rsidRPr="001F1C36" w:rsidRDefault="00093A7B" w:rsidP="001F1C36"/>
    <w:sectPr w:rsidR="00093A7B" w:rsidRPr="001F1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0DDE"/>
    <w:multiLevelType w:val="multilevel"/>
    <w:tmpl w:val="5A5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2331E"/>
    <w:multiLevelType w:val="multilevel"/>
    <w:tmpl w:val="878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F7DAE"/>
    <w:multiLevelType w:val="multilevel"/>
    <w:tmpl w:val="B842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96844"/>
    <w:multiLevelType w:val="multilevel"/>
    <w:tmpl w:val="A02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12E74"/>
    <w:multiLevelType w:val="multilevel"/>
    <w:tmpl w:val="A05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17"/>
    <w:rsid w:val="00093A7B"/>
    <w:rsid w:val="00182517"/>
    <w:rsid w:val="001F1C36"/>
    <w:rsid w:val="002B7C36"/>
    <w:rsid w:val="0031649C"/>
    <w:rsid w:val="00326958"/>
    <w:rsid w:val="00332CEC"/>
    <w:rsid w:val="004801AE"/>
    <w:rsid w:val="004A60DD"/>
    <w:rsid w:val="00512B44"/>
    <w:rsid w:val="007E038B"/>
    <w:rsid w:val="009B0EFC"/>
    <w:rsid w:val="009E5099"/>
    <w:rsid w:val="00D25828"/>
    <w:rsid w:val="00DB6558"/>
    <w:rsid w:val="00F213D8"/>
    <w:rsid w:val="00F70C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0BF"/>
  <w15:chartTrackingRefBased/>
  <w15:docId w15:val="{58E07DF7-6F09-4F21-B911-8827141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25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51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25828"/>
    <w:rPr>
      <w:b/>
      <w:bCs/>
    </w:rPr>
  </w:style>
  <w:style w:type="character" w:styleId="Hyperlink">
    <w:name w:val="Hyperlink"/>
    <w:basedOn w:val="DefaultParagraphFont"/>
    <w:uiPriority w:val="99"/>
    <w:unhideWhenUsed/>
    <w:rsid w:val="00DB6558"/>
    <w:rPr>
      <w:color w:val="0563C1" w:themeColor="hyperlink"/>
      <w:u w:val="single"/>
    </w:rPr>
  </w:style>
  <w:style w:type="character" w:styleId="UnresolvedMention">
    <w:name w:val="Unresolved Mention"/>
    <w:basedOn w:val="DefaultParagraphFont"/>
    <w:uiPriority w:val="99"/>
    <w:semiHidden/>
    <w:unhideWhenUsed/>
    <w:rsid w:val="00DB6558"/>
    <w:rPr>
      <w:color w:val="605E5C"/>
      <w:shd w:val="clear" w:color="auto" w:fill="E1DFDD"/>
    </w:rPr>
  </w:style>
  <w:style w:type="paragraph" w:styleId="NormalWeb">
    <w:name w:val="Normal (Web)"/>
    <w:basedOn w:val="Normal"/>
    <w:uiPriority w:val="99"/>
    <w:semiHidden/>
    <w:unhideWhenUsed/>
    <w:rsid w:val="001F1C36"/>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6457">
      <w:bodyDiv w:val="1"/>
      <w:marLeft w:val="0"/>
      <w:marRight w:val="0"/>
      <w:marTop w:val="0"/>
      <w:marBottom w:val="0"/>
      <w:divBdr>
        <w:top w:val="none" w:sz="0" w:space="0" w:color="auto"/>
        <w:left w:val="none" w:sz="0" w:space="0" w:color="auto"/>
        <w:bottom w:val="none" w:sz="0" w:space="0" w:color="auto"/>
        <w:right w:val="none" w:sz="0" w:space="0" w:color="auto"/>
      </w:divBdr>
    </w:div>
    <w:div w:id="855584466">
      <w:bodyDiv w:val="1"/>
      <w:marLeft w:val="0"/>
      <w:marRight w:val="0"/>
      <w:marTop w:val="0"/>
      <w:marBottom w:val="0"/>
      <w:divBdr>
        <w:top w:val="none" w:sz="0" w:space="0" w:color="auto"/>
        <w:left w:val="none" w:sz="0" w:space="0" w:color="auto"/>
        <w:bottom w:val="none" w:sz="0" w:space="0" w:color="auto"/>
        <w:right w:val="none" w:sz="0" w:space="0" w:color="auto"/>
      </w:divBdr>
    </w:div>
    <w:div w:id="882600237">
      <w:bodyDiv w:val="1"/>
      <w:marLeft w:val="0"/>
      <w:marRight w:val="0"/>
      <w:marTop w:val="0"/>
      <w:marBottom w:val="0"/>
      <w:divBdr>
        <w:top w:val="none" w:sz="0" w:space="0" w:color="auto"/>
        <w:left w:val="none" w:sz="0" w:space="0" w:color="auto"/>
        <w:bottom w:val="none" w:sz="0" w:space="0" w:color="auto"/>
        <w:right w:val="none" w:sz="0" w:space="0" w:color="auto"/>
      </w:divBdr>
      <w:divsChild>
        <w:div w:id="163139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689927">
              <w:marLeft w:val="0"/>
              <w:marRight w:val="0"/>
              <w:marTop w:val="0"/>
              <w:marBottom w:val="0"/>
              <w:divBdr>
                <w:top w:val="none" w:sz="0" w:space="0" w:color="auto"/>
                <w:left w:val="none" w:sz="0" w:space="0" w:color="auto"/>
                <w:bottom w:val="none" w:sz="0" w:space="0" w:color="auto"/>
                <w:right w:val="none" w:sz="0" w:space="0" w:color="auto"/>
              </w:divBdr>
              <w:divsChild>
                <w:div w:id="1574390798">
                  <w:marLeft w:val="0"/>
                  <w:marRight w:val="0"/>
                  <w:marTop w:val="0"/>
                  <w:marBottom w:val="0"/>
                  <w:divBdr>
                    <w:top w:val="none" w:sz="0" w:space="0" w:color="auto"/>
                    <w:left w:val="none" w:sz="0" w:space="0" w:color="auto"/>
                    <w:bottom w:val="none" w:sz="0" w:space="0" w:color="auto"/>
                    <w:right w:val="none" w:sz="0" w:space="0" w:color="auto"/>
                  </w:divBdr>
                  <w:divsChild>
                    <w:div w:id="170723988">
                      <w:marLeft w:val="0"/>
                      <w:marRight w:val="0"/>
                      <w:marTop w:val="0"/>
                      <w:marBottom w:val="0"/>
                      <w:divBdr>
                        <w:top w:val="none" w:sz="0" w:space="0" w:color="auto"/>
                        <w:left w:val="none" w:sz="0" w:space="0" w:color="auto"/>
                        <w:bottom w:val="none" w:sz="0" w:space="0" w:color="auto"/>
                        <w:right w:val="none" w:sz="0" w:space="0" w:color="auto"/>
                      </w:divBdr>
                    </w:div>
                    <w:div w:id="1272783325">
                      <w:marLeft w:val="0"/>
                      <w:marRight w:val="0"/>
                      <w:marTop w:val="0"/>
                      <w:marBottom w:val="0"/>
                      <w:divBdr>
                        <w:top w:val="none" w:sz="0" w:space="0" w:color="auto"/>
                        <w:left w:val="none" w:sz="0" w:space="0" w:color="auto"/>
                        <w:bottom w:val="none" w:sz="0" w:space="0" w:color="auto"/>
                        <w:right w:val="none" w:sz="0" w:space="0" w:color="auto"/>
                      </w:divBdr>
                    </w:div>
                    <w:div w:id="730662309">
                      <w:marLeft w:val="0"/>
                      <w:marRight w:val="0"/>
                      <w:marTop w:val="240"/>
                      <w:marBottom w:val="240"/>
                      <w:divBdr>
                        <w:top w:val="none" w:sz="0" w:space="0" w:color="auto"/>
                        <w:left w:val="none" w:sz="0" w:space="0" w:color="auto"/>
                        <w:bottom w:val="none" w:sz="0" w:space="0" w:color="auto"/>
                        <w:right w:val="none" w:sz="0" w:space="0" w:color="auto"/>
                      </w:divBdr>
                    </w:div>
                    <w:div w:id="29035596">
                      <w:marLeft w:val="0"/>
                      <w:marRight w:val="0"/>
                      <w:marTop w:val="240"/>
                      <w:marBottom w:val="240"/>
                      <w:divBdr>
                        <w:top w:val="none" w:sz="0" w:space="0" w:color="auto"/>
                        <w:left w:val="none" w:sz="0" w:space="0" w:color="auto"/>
                        <w:bottom w:val="none" w:sz="0" w:space="0" w:color="auto"/>
                        <w:right w:val="none" w:sz="0" w:space="0" w:color="auto"/>
                      </w:divBdr>
                    </w:div>
                    <w:div w:id="1526406186">
                      <w:marLeft w:val="0"/>
                      <w:marRight w:val="0"/>
                      <w:marTop w:val="240"/>
                      <w:marBottom w:val="240"/>
                      <w:divBdr>
                        <w:top w:val="none" w:sz="0" w:space="0" w:color="auto"/>
                        <w:left w:val="none" w:sz="0" w:space="0" w:color="auto"/>
                        <w:bottom w:val="none" w:sz="0" w:space="0" w:color="auto"/>
                        <w:right w:val="none" w:sz="0" w:space="0" w:color="auto"/>
                      </w:divBdr>
                    </w:div>
                    <w:div w:id="2003897999">
                      <w:marLeft w:val="0"/>
                      <w:marRight w:val="0"/>
                      <w:marTop w:val="0"/>
                      <w:marBottom w:val="0"/>
                      <w:divBdr>
                        <w:top w:val="none" w:sz="0" w:space="0" w:color="auto"/>
                        <w:left w:val="none" w:sz="0" w:space="0" w:color="auto"/>
                        <w:bottom w:val="none" w:sz="0" w:space="0" w:color="auto"/>
                        <w:right w:val="none" w:sz="0" w:space="0" w:color="auto"/>
                      </w:divBdr>
                    </w:div>
                    <w:div w:id="168566782">
                      <w:marLeft w:val="0"/>
                      <w:marRight w:val="0"/>
                      <w:marTop w:val="0"/>
                      <w:marBottom w:val="0"/>
                      <w:divBdr>
                        <w:top w:val="none" w:sz="0" w:space="0" w:color="auto"/>
                        <w:left w:val="none" w:sz="0" w:space="0" w:color="auto"/>
                        <w:bottom w:val="none" w:sz="0" w:space="0" w:color="auto"/>
                        <w:right w:val="none" w:sz="0" w:space="0" w:color="auto"/>
                      </w:divBdr>
                    </w:div>
                    <w:div w:id="1423450175">
                      <w:marLeft w:val="0"/>
                      <w:marRight w:val="0"/>
                      <w:marTop w:val="240"/>
                      <w:marBottom w:val="240"/>
                      <w:divBdr>
                        <w:top w:val="none" w:sz="0" w:space="0" w:color="auto"/>
                        <w:left w:val="none" w:sz="0" w:space="0" w:color="auto"/>
                        <w:bottom w:val="none" w:sz="0" w:space="0" w:color="auto"/>
                        <w:right w:val="none" w:sz="0" w:space="0" w:color="auto"/>
                      </w:divBdr>
                    </w:div>
                    <w:div w:id="1695378250">
                      <w:marLeft w:val="0"/>
                      <w:marRight w:val="0"/>
                      <w:marTop w:val="240"/>
                      <w:marBottom w:val="240"/>
                      <w:divBdr>
                        <w:top w:val="none" w:sz="0" w:space="0" w:color="auto"/>
                        <w:left w:val="none" w:sz="0" w:space="0" w:color="auto"/>
                        <w:bottom w:val="none" w:sz="0" w:space="0" w:color="auto"/>
                        <w:right w:val="none" w:sz="0" w:space="0" w:color="auto"/>
                      </w:divBdr>
                    </w:div>
                    <w:div w:id="813063053">
                      <w:marLeft w:val="0"/>
                      <w:marRight w:val="0"/>
                      <w:marTop w:val="240"/>
                      <w:marBottom w:val="240"/>
                      <w:divBdr>
                        <w:top w:val="none" w:sz="0" w:space="0" w:color="auto"/>
                        <w:left w:val="none" w:sz="0" w:space="0" w:color="auto"/>
                        <w:bottom w:val="none" w:sz="0" w:space="0" w:color="auto"/>
                        <w:right w:val="none" w:sz="0" w:space="0" w:color="auto"/>
                      </w:divBdr>
                    </w:div>
                    <w:div w:id="1161041473">
                      <w:marLeft w:val="0"/>
                      <w:marRight w:val="0"/>
                      <w:marTop w:val="240"/>
                      <w:marBottom w:val="240"/>
                      <w:divBdr>
                        <w:top w:val="none" w:sz="0" w:space="0" w:color="auto"/>
                        <w:left w:val="none" w:sz="0" w:space="0" w:color="auto"/>
                        <w:bottom w:val="none" w:sz="0" w:space="0" w:color="auto"/>
                        <w:right w:val="none" w:sz="0" w:space="0" w:color="auto"/>
                      </w:divBdr>
                    </w:div>
                    <w:div w:id="1309702708">
                      <w:marLeft w:val="0"/>
                      <w:marRight w:val="0"/>
                      <w:marTop w:val="240"/>
                      <w:marBottom w:val="240"/>
                      <w:divBdr>
                        <w:top w:val="none" w:sz="0" w:space="0" w:color="auto"/>
                        <w:left w:val="none" w:sz="0" w:space="0" w:color="auto"/>
                        <w:bottom w:val="none" w:sz="0" w:space="0" w:color="auto"/>
                        <w:right w:val="none" w:sz="0" w:space="0" w:color="auto"/>
                      </w:divBdr>
                    </w:div>
                    <w:div w:id="1446582850">
                      <w:marLeft w:val="0"/>
                      <w:marRight w:val="0"/>
                      <w:marTop w:val="0"/>
                      <w:marBottom w:val="0"/>
                      <w:divBdr>
                        <w:top w:val="none" w:sz="0" w:space="0" w:color="auto"/>
                        <w:left w:val="none" w:sz="0" w:space="0" w:color="auto"/>
                        <w:bottom w:val="none" w:sz="0" w:space="0" w:color="auto"/>
                        <w:right w:val="none" w:sz="0" w:space="0" w:color="auto"/>
                      </w:divBdr>
                    </w:div>
                    <w:div w:id="1973556607">
                      <w:marLeft w:val="0"/>
                      <w:marRight w:val="0"/>
                      <w:marTop w:val="240"/>
                      <w:marBottom w:val="240"/>
                      <w:divBdr>
                        <w:top w:val="none" w:sz="0" w:space="0" w:color="auto"/>
                        <w:left w:val="none" w:sz="0" w:space="0" w:color="auto"/>
                        <w:bottom w:val="none" w:sz="0" w:space="0" w:color="auto"/>
                        <w:right w:val="none" w:sz="0" w:space="0" w:color="auto"/>
                      </w:divBdr>
                    </w:div>
                    <w:div w:id="1152409321">
                      <w:marLeft w:val="0"/>
                      <w:marRight w:val="0"/>
                      <w:marTop w:val="240"/>
                      <w:marBottom w:val="240"/>
                      <w:divBdr>
                        <w:top w:val="none" w:sz="0" w:space="0" w:color="auto"/>
                        <w:left w:val="none" w:sz="0" w:space="0" w:color="auto"/>
                        <w:bottom w:val="none" w:sz="0" w:space="0" w:color="auto"/>
                        <w:right w:val="none" w:sz="0" w:space="0" w:color="auto"/>
                      </w:divBdr>
                    </w:div>
                    <w:div w:id="591158676">
                      <w:marLeft w:val="0"/>
                      <w:marRight w:val="0"/>
                      <w:marTop w:val="240"/>
                      <w:marBottom w:val="240"/>
                      <w:divBdr>
                        <w:top w:val="none" w:sz="0" w:space="0" w:color="auto"/>
                        <w:left w:val="none" w:sz="0" w:space="0" w:color="auto"/>
                        <w:bottom w:val="none" w:sz="0" w:space="0" w:color="auto"/>
                        <w:right w:val="none" w:sz="0" w:space="0" w:color="auto"/>
                      </w:divBdr>
                    </w:div>
                    <w:div w:id="621302305">
                      <w:marLeft w:val="0"/>
                      <w:marRight w:val="0"/>
                      <w:marTop w:val="240"/>
                      <w:marBottom w:val="240"/>
                      <w:divBdr>
                        <w:top w:val="none" w:sz="0" w:space="0" w:color="auto"/>
                        <w:left w:val="none" w:sz="0" w:space="0" w:color="auto"/>
                        <w:bottom w:val="none" w:sz="0" w:space="0" w:color="auto"/>
                        <w:right w:val="none" w:sz="0" w:space="0" w:color="auto"/>
                      </w:divBdr>
                    </w:div>
                    <w:div w:id="1672176008">
                      <w:marLeft w:val="0"/>
                      <w:marRight w:val="0"/>
                      <w:marTop w:val="240"/>
                      <w:marBottom w:val="240"/>
                      <w:divBdr>
                        <w:top w:val="none" w:sz="0" w:space="0" w:color="auto"/>
                        <w:left w:val="none" w:sz="0" w:space="0" w:color="auto"/>
                        <w:bottom w:val="none" w:sz="0" w:space="0" w:color="auto"/>
                        <w:right w:val="none" w:sz="0" w:space="0" w:color="auto"/>
                      </w:divBdr>
                    </w:div>
                    <w:div w:id="860512547">
                      <w:marLeft w:val="0"/>
                      <w:marRight w:val="0"/>
                      <w:marTop w:val="240"/>
                      <w:marBottom w:val="240"/>
                      <w:divBdr>
                        <w:top w:val="none" w:sz="0" w:space="0" w:color="auto"/>
                        <w:left w:val="none" w:sz="0" w:space="0" w:color="auto"/>
                        <w:bottom w:val="none" w:sz="0" w:space="0" w:color="auto"/>
                        <w:right w:val="none" w:sz="0" w:space="0" w:color="auto"/>
                      </w:divBdr>
                    </w:div>
                    <w:div w:id="639771164">
                      <w:marLeft w:val="0"/>
                      <w:marRight w:val="0"/>
                      <w:marTop w:val="0"/>
                      <w:marBottom w:val="0"/>
                      <w:divBdr>
                        <w:top w:val="none" w:sz="0" w:space="0" w:color="auto"/>
                        <w:left w:val="none" w:sz="0" w:space="0" w:color="auto"/>
                        <w:bottom w:val="none" w:sz="0" w:space="0" w:color="auto"/>
                        <w:right w:val="none" w:sz="0" w:space="0" w:color="auto"/>
                      </w:divBdr>
                    </w:div>
                    <w:div w:id="706829414">
                      <w:marLeft w:val="0"/>
                      <w:marRight w:val="0"/>
                      <w:marTop w:val="0"/>
                      <w:marBottom w:val="0"/>
                      <w:divBdr>
                        <w:top w:val="none" w:sz="0" w:space="0" w:color="auto"/>
                        <w:left w:val="none" w:sz="0" w:space="0" w:color="auto"/>
                        <w:bottom w:val="none" w:sz="0" w:space="0" w:color="auto"/>
                        <w:right w:val="none" w:sz="0" w:space="0" w:color="auto"/>
                      </w:divBdr>
                    </w:div>
                    <w:div w:id="1825850691">
                      <w:marLeft w:val="0"/>
                      <w:marRight w:val="0"/>
                      <w:marTop w:val="0"/>
                      <w:marBottom w:val="0"/>
                      <w:divBdr>
                        <w:top w:val="none" w:sz="0" w:space="0" w:color="auto"/>
                        <w:left w:val="none" w:sz="0" w:space="0" w:color="auto"/>
                        <w:bottom w:val="none" w:sz="0" w:space="0" w:color="auto"/>
                        <w:right w:val="none" w:sz="0" w:space="0" w:color="auto"/>
                      </w:divBdr>
                    </w:div>
                    <w:div w:id="738290878">
                      <w:marLeft w:val="0"/>
                      <w:marRight w:val="0"/>
                      <w:marTop w:val="0"/>
                      <w:marBottom w:val="0"/>
                      <w:divBdr>
                        <w:top w:val="none" w:sz="0" w:space="0" w:color="auto"/>
                        <w:left w:val="none" w:sz="0" w:space="0" w:color="auto"/>
                        <w:bottom w:val="none" w:sz="0" w:space="0" w:color="auto"/>
                        <w:right w:val="none" w:sz="0" w:space="0" w:color="auto"/>
                      </w:divBdr>
                    </w:div>
                    <w:div w:id="1282302636">
                      <w:marLeft w:val="0"/>
                      <w:marRight w:val="0"/>
                      <w:marTop w:val="0"/>
                      <w:marBottom w:val="0"/>
                      <w:divBdr>
                        <w:top w:val="none" w:sz="0" w:space="0" w:color="auto"/>
                        <w:left w:val="none" w:sz="0" w:space="0" w:color="auto"/>
                        <w:bottom w:val="none" w:sz="0" w:space="0" w:color="auto"/>
                        <w:right w:val="none" w:sz="0" w:space="0" w:color="auto"/>
                      </w:divBdr>
                    </w:div>
                    <w:div w:id="293490795">
                      <w:marLeft w:val="0"/>
                      <w:marRight w:val="0"/>
                      <w:marTop w:val="0"/>
                      <w:marBottom w:val="0"/>
                      <w:divBdr>
                        <w:top w:val="none" w:sz="0" w:space="0" w:color="auto"/>
                        <w:left w:val="none" w:sz="0" w:space="0" w:color="auto"/>
                        <w:bottom w:val="none" w:sz="0" w:space="0" w:color="auto"/>
                        <w:right w:val="none" w:sz="0" w:space="0" w:color="auto"/>
                      </w:divBdr>
                    </w:div>
                    <w:div w:id="827210442">
                      <w:marLeft w:val="0"/>
                      <w:marRight w:val="0"/>
                      <w:marTop w:val="0"/>
                      <w:marBottom w:val="0"/>
                      <w:divBdr>
                        <w:top w:val="none" w:sz="0" w:space="0" w:color="auto"/>
                        <w:left w:val="none" w:sz="0" w:space="0" w:color="auto"/>
                        <w:bottom w:val="none" w:sz="0" w:space="0" w:color="auto"/>
                        <w:right w:val="none" w:sz="0" w:space="0" w:color="auto"/>
                      </w:divBdr>
                    </w:div>
                    <w:div w:id="19886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67854">
      <w:bodyDiv w:val="1"/>
      <w:marLeft w:val="0"/>
      <w:marRight w:val="0"/>
      <w:marTop w:val="0"/>
      <w:marBottom w:val="0"/>
      <w:divBdr>
        <w:top w:val="none" w:sz="0" w:space="0" w:color="auto"/>
        <w:left w:val="none" w:sz="0" w:space="0" w:color="auto"/>
        <w:bottom w:val="none" w:sz="0" w:space="0" w:color="auto"/>
        <w:right w:val="none" w:sz="0" w:space="0" w:color="auto"/>
      </w:divBdr>
    </w:div>
    <w:div w:id="1187403295">
      <w:bodyDiv w:val="1"/>
      <w:marLeft w:val="0"/>
      <w:marRight w:val="0"/>
      <w:marTop w:val="0"/>
      <w:marBottom w:val="0"/>
      <w:divBdr>
        <w:top w:val="none" w:sz="0" w:space="0" w:color="auto"/>
        <w:left w:val="none" w:sz="0" w:space="0" w:color="auto"/>
        <w:bottom w:val="none" w:sz="0" w:space="0" w:color="auto"/>
        <w:right w:val="none" w:sz="0" w:space="0" w:color="auto"/>
      </w:divBdr>
    </w:div>
    <w:div w:id="1444375237">
      <w:bodyDiv w:val="1"/>
      <w:marLeft w:val="0"/>
      <w:marRight w:val="0"/>
      <w:marTop w:val="0"/>
      <w:marBottom w:val="0"/>
      <w:divBdr>
        <w:top w:val="none" w:sz="0" w:space="0" w:color="auto"/>
        <w:left w:val="none" w:sz="0" w:space="0" w:color="auto"/>
        <w:bottom w:val="none" w:sz="0" w:space="0" w:color="auto"/>
        <w:right w:val="none" w:sz="0" w:space="0" w:color="auto"/>
      </w:divBdr>
    </w:div>
    <w:div w:id="1821536053">
      <w:bodyDiv w:val="1"/>
      <w:marLeft w:val="0"/>
      <w:marRight w:val="0"/>
      <w:marTop w:val="0"/>
      <w:marBottom w:val="0"/>
      <w:divBdr>
        <w:top w:val="none" w:sz="0" w:space="0" w:color="auto"/>
        <w:left w:val="none" w:sz="0" w:space="0" w:color="auto"/>
        <w:bottom w:val="none" w:sz="0" w:space="0" w:color="auto"/>
        <w:right w:val="none" w:sz="0" w:space="0" w:color="auto"/>
      </w:divBdr>
      <w:divsChild>
        <w:div w:id="331488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394909">
              <w:marLeft w:val="0"/>
              <w:marRight w:val="0"/>
              <w:marTop w:val="0"/>
              <w:marBottom w:val="0"/>
              <w:divBdr>
                <w:top w:val="none" w:sz="0" w:space="0" w:color="auto"/>
                <w:left w:val="none" w:sz="0" w:space="0" w:color="auto"/>
                <w:bottom w:val="none" w:sz="0" w:space="0" w:color="auto"/>
                <w:right w:val="none" w:sz="0" w:space="0" w:color="auto"/>
              </w:divBdr>
              <w:divsChild>
                <w:div w:id="1392536261">
                  <w:marLeft w:val="0"/>
                  <w:marRight w:val="0"/>
                  <w:marTop w:val="0"/>
                  <w:marBottom w:val="0"/>
                  <w:divBdr>
                    <w:top w:val="none" w:sz="0" w:space="0" w:color="auto"/>
                    <w:left w:val="none" w:sz="0" w:space="0" w:color="auto"/>
                    <w:bottom w:val="none" w:sz="0" w:space="0" w:color="auto"/>
                    <w:right w:val="none" w:sz="0" w:space="0" w:color="auto"/>
                  </w:divBdr>
                  <w:divsChild>
                    <w:div w:id="642275912">
                      <w:marLeft w:val="0"/>
                      <w:marRight w:val="0"/>
                      <w:marTop w:val="0"/>
                      <w:marBottom w:val="0"/>
                      <w:divBdr>
                        <w:top w:val="none" w:sz="0" w:space="0" w:color="auto"/>
                        <w:left w:val="none" w:sz="0" w:space="0" w:color="auto"/>
                        <w:bottom w:val="none" w:sz="0" w:space="0" w:color="auto"/>
                        <w:right w:val="none" w:sz="0" w:space="0" w:color="auto"/>
                      </w:divBdr>
                    </w:div>
                    <w:div w:id="636182918">
                      <w:marLeft w:val="0"/>
                      <w:marRight w:val="0"/>
                      <w:marTop w:val="0"/>
                      <w:marBottom w:val="0"/>
                      <w:divBdr>
                        <w:top w:val="none" w:sz="0" w:space="0" w:color="auto"/>
                        <w:left w:val="none" w:sz="0" w:space="0" w:color="auto"/>
                        <w:bottom w:val="none" w:sz="0" w:space="0" w:color="auto"/>
                        <w:right w:val="none" w:sz="0" w:space="0" w:color="auto"/>
                      </w:divBdr>
                    </w:div>
                    <w:div w:id="1685936389">
                      <w:marLeft w:val="0"/>
                      <w:marRight w:val="0"/>
                      <w:marTop w:val="240"/>
                      <w:marBottom w:val="240"/>
                      <w:divBdr>
                        <w:top w:val="none" w:sz="0" w:space="0" w:color="auto"/>
                        <w:left w:val="none" w:sz="0" w:space="0" w:color="auto"/>
                        <w:bottom w:val="none" w:sz="0" w:space="0" w:color="auto"/>
                        <w:right w:val="none" w:sz="0" w:space="0" w:color="auto"/>
                      </w:divBdr>
                    </w:div>
                    <w:div w:id="637876452">
                      <w:marLeft w:val="0"/>
                      <w:marRight w:val="0"/>
                      <w:marTop w:val="240"/>
                      <w:marBottom w:val="240"/>
                      <w:divBdr>
                        <w:top w:val="none" w:sz="0" w:space="0" w:color="auto"/>
                        <w:left w:val="none" w:sz="0" w:space="0" w:color="auto"/>
                        <w:bottom w:val="none" w:sz="0" w:space="0" w:color="auto"/>
                        <w:right w:val="none" w:sz="0" w:space="0" w:color="auto"/>
                      </w:divBdr>
                    </w:div>
                    <w:div w:id="662927067">
                      <w:marLeft w:val="0"/>
                      <w:marRight w:val="0"/>
                      <w:marTop w:val="240"/>
                      <w:marBottom w:val="240"/>
                      <w:divBdr>
                        <w:top w:val="none" w:sz="0" w:space="0" w:color="auto"/>
                        <w:left w:val="none" w:sz="0" w:space="0" w:color="auto"/>
                        <w:bottom w:val="none" w:sz="0" w:space="0" w:color="auto"/>
                        <w:right w:val="none" w:sz="0" w:space="0" w:color="auto"/>
                      </w:divBdr>
                    </w:div>
                    <w:div w:id="1572733810">
                      <w:marLeft w:val="0"/>
                      <w:marRight w:val="0"/>
                      <w:marTop w:val="0"/>
                      <w:marBottom w:val="0"/>
                      <w:divBdr>
                        <w:top w:val="none" w:sz="0" w:space="0" w:color="auto"/>
                        <w:left w:val="none" w:sz="0" w:space="0" w:color="auto"/>
                        <w:bottom w:val="none" w:sz="0" w:space="0" w:color="auto"/>
                        <w:right w:val="none" w:sz="0" w:space="0" w:color="auto"/>
                      </w:divBdr>
                    </w:div>
                    <w:div w:id="933174913">
                      <w:marLeft w:val="0"/>
                      <w:marRight w:val="0"/>
                      <w:marTop w:val="0"/>
                      <w:marBottom w:val="0"/>
                      <w:divBdr>
                        <w:top w:val="none" w:sz="0" w:space="0" w:color="auto"/>
                        <w:left w:val="none" w:sz="0" w:space="0" w:color="auto"/>
                        <w:bottom w:val="none" w:sz="0" w:space="0" w:color="auto"/>
                        <w:right w:val="none" w:sz="0" w:space="0" w:color="auto"/>
                      </w:divBdr>
                    </w:div>
                    <w:div w:id="1444107433">
                      <w:marLeft w:val="0"/>
                      <w:marRight w:val="0"/>
                      <w:marTop w:val="240"/>
                      <w:marBottom w:val="240"/>
                      <w:divBdr>
                        <w:top w:val="none" w:sz="0" w:space="0" w:color="auto"/>
                        <w:left w:val="none" w:sz="0" w:space="0" w:color="auto"/>
                        <w:bottom w:val="none" w:sz="0" w:space="0" w:color="auto"/>
                        <w:right w:val="none" w:sz="0" w:space="0" w:color="auto"/>
                      </w:divBdr>
                    </w:div>
                    <w:div w:id="956061457">
                      <w:marLeft w:val="0"/>
                      <w:marRight w:val="0"/>
                      <w:marTop w:val="240"/>
                      <w:marBottom w:val="240"/>
                      <w:divBdr>
                        <w:top w:val="none" w:sz="0" w:space="0" w:color="auto"/>
                        <w:left w:val="none" w:sz="0" w:space="0" w:color="auto"/>
                        <w:bottom w:val="none" w:sz="0" w:space="0" w:color="auto"/>
                        <w:right w:val="none" w:sz="0" w:space="0" w:color="auto"/>
                      </w:divBdr>
                    </w:div>
                    <w:div w:id="1416897902">
                      <w:marLeft w:val="0"/>
                      <w:marRight w:val="0"/>
                      <w:marTop w:val="240"/>
                      <w:marBottom w:val="240"/>
                      <w:divBdr>
                        <w:top w:val="none" w:sz="0" w:space="0" w:color="auto"/>
                        <w:left w:val="none" w:sz="0" w:space="0" w:color="auto"/>
                        <w:bottom w:val="none" w:sz="0" w:space="0" w:color="auto"/>
                        <w:right w:val="none" w:sz="0" w:space="0" w:color="auto"/>
                      </w:divBdr>
                    </w:div>
                    <w:div w:id="287781911">
                      <w:marLeft w:val="0"/>
                      <w:marRight w:val="0"/>
                      <w:marTop w:val="240"/>
                      <w:marBottom w:val="240"/>
                      <w:divBdr>
                        <w:top w:val="none" w:sz="0" w:space="0" w:color="auto"/>
                        <w:left w:val="none" w:sz="0" w:space="0" w:color="auto"/>
                        <w:bottom w:val="none" w:sz="0" w:space="0" w:color="auto"/>
                        <w:right w:val="none" w:sz="0" w:space="0" w:color="auto"/>
                      </w:divBdr>
                    </w:div>
                    <w:div w:id="5988780">
                      <w:marLeft w:val="0"/>
                      <w:marRight w:val="0"/>
                      <w:marTop w:val="240"/>
                      <w:marBottom w:val="240"/>
                      <w:divBdr>
                        <w:top w:val="none" w:sz="0" w:space="0" w:color="auto"/>
                        <w:left w:val="none" w:sz="0" w:space="0" w:color="auto"/>
                        <w:bottom w:val="none" w:sz="0" w:space="0" w:color="auto"/>
                        <w:right w:val="none" w:sz="0" w:space="0" w:color="auto"/>
                      </w:divBdr>
                    </w:div>
                    <w:div w:id="434322830">
                      <w:marLeft w:val="0"/>
                      <w:marRight w:val="0"/>
                      <w:marTop w:val="0"/>
                      <w:marBottom w:val="0"/>
                      <w:divBdr>
                        <w:top w:val="none" w:sz="0" w:space="0" w:color="auto"/>
                        <w:left w:val="none" w:sz="0" w:space="0" w:color="auto"/>
                        <w:bottom w:val="none" w:sz="0" w:space="0" w:color="auto"/>
                        <w:right w:val="none" w:sz="0" w:space="0" w:color="auto"/>
                      </w:divBdr>
                    </w:div>
                    <w:div w:id="321859937">
                      <w:marLeft w:val="0"/>
                      <w:marRight w:val="0"/>
                      <w:marTop w:val="240"/>
                      <w:marBottom w:val="240"/>
                      <w:divBdr>
                        <w:top w:val="none" w:sz="0" w:space="0" w:color="auto"/>
                        <w:left w:val="none" w:sz="0" w:space="0" w:color="auto"/>
                        <w:bottom w:val="none" w:sz="0" w:space="0" w:color="auto"/>
                        <w:right w:val="none" w:sz="0" w:space="0" w:color="auto"/>
                      </w:divBdr>
                    </w:div>
                    <w:div w:id="1970629388">
                      <w:marLeft w:val="0"/>
                      <w:marRight w:val="0"/>
                      <w:marTop w:val="240"/>
                      <w:marBottom w:val="240"/>
                      <w:divBdr>
                        <w:top w:val="none" w:sz="0" w:space="0" w:color="auto"/>
                        <w:left w:val="none" w:sz="0" w:space="0" w:color="auto"/>
                        <w:bottom w:val="none" w:sz="0" w:space="0" w:color="auto"/>
                        <w:right w:val="none" w:sz="0" w:space="0" w:color="auto"/>
                      </w:divBdr>
                    </w:div>
                    <w:div w:id="1377119558">
                      <w:marLeft w:val="0"/>
                      <w:marRight w:val="0"/>
                      <w:marTop w:val="240"/>
                      <w:marBottom w:val="240"/>
                      <w:divBdr>
                        <w:top w:val="none" w:sz="0" w:space="0" w:color="auto"/>
                        <w:left w:val="none" w:sz="0" w:space="0" w:color="auto"/>
                        <w:bottom w:val="none" w:sz="0" w:space="0" w:color="auto"/>
                        <w:right w:val="none" w:sz="0" w:space="0" w:color="auto"/>
                      </w:divBdr>
                    </w:div>
                    <w:div w:id="1764062378">
                      <w:marLeft w:val="0"/>
                      <w:marRight w:val="0"/>
                      <w:marTop w:val="240"/>
                      <w:marBottom w:val="240"/>
                      <w:divBdr>
                        <w:top w:val="none" w:sz="0" w:space="0" w:color="auto"/>
                        <w:left w:val="none" w:sz="0" w:space="0" w:color="auto"/>
                        <w:bottom w:val="none" w:sz="0" w:space="0" w:color="auto"/>
                        <w:right w:val="none" w:sz="0" w:space="0" w:color="auto"/>
                      </w:divBdr>
                    </w:div>
                    <w:div w:id="1055734797">
                      <w:marLeft w:val="0"/>
                      <w:marRight w:val="0"/>
                      <w:marTop w:val="240"/>
                      <w:marBottom w:val="240"/>
                      <w:divBdr>
                        <w:top w:val="none" w:sz="0" w:space="0" w:color="auto"/>
                        <w:left w:val="none" w:sz="0" w:space="0" w:color="auto"/>
                        <w:bottom w:val="none" w:sz="0" w:space="0" w:color="auto"/>
                        <w:right w:val="none" w:sz="0" w:space="0" w:color="auto"/>
                      </w:divBdr>
                    </w:div>
                    <w:div w:id="1215773204">
                      <w:marLeft w:val="0"/>
                      <w:marRight w:val="0"/>
                      <w:marTop w:val="240"/>
                      <w:marBottom w:val="240"/>
                      <w:divBdr>
                        <w:top w:val="none" w:sz="0" w:space="0" w:color="auto"/>
                        <w:left w:val="none" w:sz="0" w:space="0" w:color="auto"/>
                        <w:bottom w:val="none" w:sz="0" w:space="0" w:color="auto"/>
                        <w:right w:val="none" w:sz="0" w:space="0" w:color="auto"/>
                      </w:divBdr>
                    </w:div>
                    <w:div w:id="487748319">
                      <w:marLeft w:val="0"/>
                      <w:marRight w:val="0"/>
                      <w:marTop w:val="0"/>
                      <w:marBottom w:val="0"/>
                      <w:divBdr>
                        <w:top w:val="none" w:sz="0" w:space="0" w:color="auto"/>
                        <w:left w:val="none" w:sz="0" w:space="0" w:color="auto"/>
                        <w:bottom w:val="none" w:sz="0" w:space="0" w:color="auto"/>
                        <w:right w:val="none" w:sz="0" w:space="0" w:color="auto"/>
                      </w:divBdr>
                    </w:div>
                    <w:div w:id="2057120517">
                      <w:marLeft w:val="0"/>
                      <w:marRight w:val="0"/>
                      <w:marTop w:val="0"/>
                      <w:marBottom w:val="0"/>
                      <w:divBdr>
                        <w:top w:val="none" w:sz="0" w:space="0" w:color="auto"/>
                        <w:left w:val="none" w:sz="0" w:space="0" w:color="auto"/>
                        <w:bottom w:val="none" w:sz="0" w:space="0" w:color="auto"/>
                        <w:right w:val="none" w:sz="0" w:space="0" w:color="auto"/>
                      </w:divBdr>
                    </w:div>
                    <w:div w:id="922372842">
                      <w:marLeft w:val="0"/>
                      <w:marRight w:val="0"/>
                      <w:marTop w:val="0"/>
                      <w:marBottom w:val="0"/>
                      <w:divBdr>
                        <w:top w:val="none" w:sz="0" w:space="0" w:color="auto"/>
                        <w:left w:val="none" w:sz="0" w:space="0" w:color="auto"/>
                        <w:bottom w:val="none" w:sz="0" w:space="0" w:color="auto"/>
                        <w:right w:val="none" w:sz="0" w:space="0" w:color="auto"/>
                      </w:divBdr>
                    </w:div>
                    <w:div w:id="32851393">
                      <w:marLeft w:val="0"/>
                      <w:marRight w:val="0"/>
                      <w:marTop w:val="0"/>
                      <w:marBottom w:val="0"/>
                      <w:divBdr>
                        <w:top w:val="none" w:sz="0" w:space="0" w:color="auto"/>
                        <w:left w:val="none" w:sz="0" w:space="0" w:color="auto"/>
                        <w:bottom w:val="none" w:sz="0" w:space="0" w:color="auto"/>
                        <w:right w:val="none" w:sz="0" w:space="0" w:color="auto"/>
                      </w:divBdr>
                    </w:div>
                    <w:div w:id="308942202">
                      <w:marLeft w:val="0"/>
                      <w:marRight w:val="0"/>
                      <w:marTop w:val="0"/>
                      <w:marBottom w:val="0"/>
                      <w:divBdr>
                        <w:top w:val="none" w:sz="0" w:space="0" w:color="auto"/>
                        <w:left w:val="none" w:sz="0" w:space="0" w:color="auto"/>
                        <w:bottom w:val="none" w:sz="0" w:space="0" w:color="auto"/>
                        <w:right w:val="none" w:sz="0" w:space="0" w:color="auto"/>
                      </w:divBdr>
                    </w:div>
                    <w:div w:id="1974092545">
                      <w:marLeft w:val="0"/>
                      <w:marRight w:val="0"/>
                      <w:marTop w:val="0"/>
                      <w:marBottom w:val="0"/>
                      <w:divBdr>
                        <w:top w:val="none" w:sz="0" w:space="0" w:color="auto"/>
                        <w:left w:val="none" w:sz="0" w:space="0" w:color="auto"/>
                        <w:bottom w:val="none" w:sz="0" w:space="0" w:color="auto"/>
                        <w:right w:val="none" w:sz="0" w:space="0" w:color="auto"/>
                      </w:divBdr>
                    </w:div>
                    <w:div w:id="217713185">
                      <w:marLeft w:val="0"/>
                      <w:marRight w:val="0"/>
                      <w:marTop w:val="0"/>
                      <w:marBottom w:val="0"/>
                      <w:divBdr>
                        <w:top w:val="none" w:sz="0" w:space="0" w:color="auto"/>
                        <w:left w:val="none" w:sz="0" w:space="0" w:color="auto"/>
                        <w:bottom w:val="none" w:sz="0" w:space="0" w:color="auto"/>
                        <w:right w:val="none" w:sz="0" w:space="0" w:color="auto"/>
                      </w:divBdr>
                    </w:div>
                    <w:div w:id="5033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1833">
      <w:bodyDiv w:val="1"/>
      <w:marLeft w:val="0"/>
      <w:marRight w:val="0"/>
      <w:marTop w:val="0"/>
      <w:marBottom w:val="0"/>
      <w:divBdr>
        <w:top w:val="none" w:sz="0" w:space="0" w:color="auto"/>
        <w:left w:val="none" w:sz="0" w:space="0" w:color="auto"/>
        <w:bottom w:val="none" w:sz="0" w:space="0" w:color="auto"/>
        <w:right w:val="none" w:sz="0" w:space="0" w:color="auto"/>
      </w:divBdr>
    </w:div>
    <w:div w:id="1968773604">
      <w:bodyDiv w:val="1"/>
      <w:marLeft w:val="0"/>
      <w:marRight w:val="0"/>
      <w:marTop w:val="0"/>
      <w:marBottom w:val="0"/>
      <w:divBdr>
        <w:top w:val="none" w:sz="0" w:space="0" w:color="auto"/>
        <w:left w:val="none" w:sz="0" w:space="0" w:color="auto"/>
        <w:bottom w:val="none" w:sz="0" w:space="0" w:color="auto"/>
        <w:right w:val="none" w:sz="0" w:space="0" w:color="auto"/>
      </w:divBdr>
    </w:div>
    <w:div w:id="1989435820">
      <w:bodyDiv w:val="1"/>
      <w:marLeft w:val="0"/>
      <w:marRight w:val="0"/>
      <w:marTop w:val="0"/>
      <w:marBottom w:val="0"/>
      <w:divBdr>
        <w:top w:val="none" w:sz="0" w:space="0" w:color="auto"/>
        <w:left w:val="none" w:sz="0" w:space="0" w:color="auto"/>
        <w:bottom w:val="none" w:sz="0" w:space="0" w:color="auto"/>
        <w:right w:val="none" w:sz="0" w:space="0" w:color="auto"/>
      </w:divBdr>
    </w:div>
    <w:div w:id="2073697126">
      <w:bodyDiv w:val="1"/>
      <w:marLeft w:val="0"/>
      <w:marRight w:val="0"/>
      <w:marTop w:val="0"/>
      <w:marBottom w:val="0"/>
      <w:divBdr>
        <w:top w:val="none" w:sz="0" w:space="0" w:color="auto"/>
        <w:left w:val="none" w:sz="0" w:space="0" w:color="auto"/>
        <w:bottom w:val="none" w:sz="0" w:space="0" w:color="auto"/>
        <w:right w:val="none" w:sz="0" w:space="0" w:color="auto"/>
      </w:divBdr>
    </w:div>
    <w:div w:id="21407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dia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794</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Maarouf</dc:creator>
  <cp:keywords/>
  <dc:description/>
  <cp:lastModifiedBy>Nada Maarouf</cp:lastModifiedBy>
  <cp:revision>8</cp:revision>
  <dcterms:created xsi:type="dcterms:W3CDTF">2025-04-09T11:04:00Z</dcterms:created>
  <dcterms:modified xsi:type="dcterms:W3CDTF">2025-04-09T17:50:00Z</dcterms:modified>
</cp:coreProperties>
</file>