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1FC69" w14:textId="77777777" w:rsidR="00515F50" w:rsidRPr="008C667F" w:rsidRDefault="00515F50" w:rsidP="00B2649C">
      <w:pPr>
        <w:pStyle w:val="NormalWeb"/>
        <w:spacing w:line="276" w:lineRule="auto"/>
        <w:jc w:val="both"/>
        <w:rPr>
          <w:rFonts w:asciiTheme="minorHAnsi" w:hAnsiTheme="minorHAnsi" w:cstheme="minorHAnsi"/>
          <w:b/>
          <w:bCs/>
          <w:sz w:val="32"/>
          <w:szCs w:val="32"/>
        </w:rPr>
      </w:pPr>
      <w:r w:rsidRPr="008C667F">
        <w:rPr>
          <w:rFonts w:asciiTheme="minorHAnsi" w:hAnsiTheme="minorHAnsi" w:cstheme="minorHAnsi"/>
          <w:b/>
          <w:bCs/>
          <w:sz w:val="32"/>
          <w:szCs w:val="32"/>
        </w:rPr>
        <w:t>Zine Capital Invest renforce sa présence sur le marché du snacking au Maroc à travers une stratégie estivale ambitieuse</w:t>
      </w:r>
    </w:p>
    <w:p w14:paraId="563D2C2C" w14:textId="5C71F010" w:rsidR="00515F50" w:rsidRPr="00B2649C" w:rsidRDefault="00B2649C" w:rsidP="00B2649C">
      <w:pPr>
        <w:pStyle w:val="NormalWeb"/>
        <w:spacing w:line="276" w:lineRule="auto"/>
        <w:jc w:val="both"/>
        <w:rPr>
          <w:rFonts w:asciiTheme="minorHAnsi" w:hAnsiTheme="minorHAnsi" w:cstheme="minorHAnsi"/>
        </w:rPr>
      </w:pPr>
      <w:r>
        <w:rPr>
          <w:rFonts w:asciiTheme="minorHAnsi" w:hAnsiTheme="minorHAnsi" w:cstheme="minorHAnsi"/>
        </w:rPr>
        <w:t xml:space="preserve">Casablanca le </w:t>
      </w:r>
      <w:r w:rsidR="00A10864">
        <w:rPr>
          <w:rFonts w:asciiTheme="minorHAnsi" w:hAnsiTheme="minorHAnsi" w:cstheme="minorHAnsi"/>
        </w:rPr>
        <w:t>17</w:t>
      </w:r>
      <w:r>
        <w:rPr>
          <w:rFonts w:asciiTheme="minorHAnsi" w:hAnsiTheme="minorHAnsi" w:cstheme="minorHAnsi"/>
        </w:rPr>
        <w:t xml:space="preserve"> Juillet 2025 - </w:t>
      </w:r>
      <w:r w:rsidR="00515F50" w:rsidRPr="00B2649C">
        <w:rPr>
          <w:rFonts w:asciiTheme="minorHAnsi" w:hAnsiTheme="minorHAnsi" w:cstheme="minorHAnsi"/>
        </w:rPr>
        <w:t>Dans un contexte de forte évolution des modes de consommation, Zine Capital Invest, acteur de référence de l’agroalimentaire et de la distribution au Maroc, déploie un plan d’action ambitieux pour accompagner la saison estivale, moment stratégique pour le marché du snacking. Cette dynamique repose sur le lancement de nouvelles gammes de produits, une campagne de communication d’envergure et une volonté affirmée de se rapprocher des attentes des consommateurs.</w:t>
      </w:r>
    </w:p>
    <w:p w14:paraId="03D480A2" w14:textId="1A136EAE"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 xml:space="preserve">La consommation de snacking connaît une forte saisonnalité au Maroc. Le premier semestre </w:t>
      </w:r>
      <w:bookmarkStart w:id="0" w:name="_GoBack"/>
      <w:bookmarkEnd w:id="0"/>
      <w:r w:rsidRPr="00B2649C">
        <w:rPr>
          <w:rFonts w:asciiTheme="minorHAnsi" w:hAnsiTheme="minorHAnsi" w:cstheme="minorHAnsi"/>
        </w:rPr>
        <w:t xml:space="preserve">de l’année est souvent marqué </w:t>
      </w:r>
      <w:r w:rsidR="006A2B2B" w:rsidRPr="006A2B2B">
        <w:rPr>
          <w:rFonts w:asciiTheme="minorHAnsi" w:hAnsiTheme="minorHAnsi" w:cstheme="minorHAnsi"/>
          <w:highlight w:val="yellow"/>
        </w:rPr>
        <w:t>par une consommation timide</w:t>
      </w:r>
      <w:r w:rsidR="006A2B2B">
        <w:rPr>
          <w:rFonts w:asciiTheme="minorHAnsi" w:hAnsiTheme="minorHAnsi" w:cstheme="minorHAnsi"/>
        </w:rPr>
        <w:t xml:space="preserve"> </w:t>
      </w:r>
      <w:r w:rsidRPr="00B2649C">
        <w:rPr>
          <w:rFonts w:asciiTheme="minorHAnsi" w:hAnsiTheme="minorHAnsi" w:cstheme="minorHAnsi"/>
        </w:rPr>
        <w:t xml:space="preserve">en raison d’événements religieux majeurs comme le Ramadan ou l’Aïd </w:t>
      </w:r>
      <w:proofErr w:type="spellStart"/>
      <w:r w:rsidRPr="00B2649C">
        <w:rPr>
          <w:rFonts w:asciiTheme="minorHAnsi" w:hAnsiTheme="minorHAnsi" w:cstheme="minorHAnsi"/>
        </w:rPr>
        <w:t>al-Adha</w:t>
      </w:r>
      <w:proofErr w:type="spellEnd"/>
      <w:r w:rsidRPr="00B2649C">
        <w:rPr>
          <w:rFonts w:asciiTheme="minorHAnsi" w:hAnsiTheme="minorHAnsi" w:cstheme="minorHAnsi"/>
        </w:rPr>
        <w:t xml:space="preserve">, qui modifient profondément les habitudes alimentaires. En revanche, la deuxième moitié de l’année, rythmée par les vacances d’été, la rentrée scolaire et la reprise des activités, </w:t>
      </w:r>
      <w:commentRangeStart w:id="1"/>
      <w:r w:rsidRPr="00B2649C">
        <w:rPr>
          <w:rFonts w:asciiTheme="minorHAnsi" w:hAnsiTheme="minorHAnsi" w:cstheme="minorHAnsi"/>
        </w:rPr>
        <w:t>offre</w:t>
      </w:r>
      <w:commentRangeEnd w:id="1"/>
      <w:r w:rsidR="00786224">
        <w:rPr>
          <w:rStyle w:val="Marquedecommentaire"/>
          <w:rFonts w:asciiTheme="minorHAnsi" w:eastAsiaTheme="minorHAnsi" w:hAnsiTheme="minorHAnsi" w:cstheme="minorBidi"/>
          <w:lang w:eastAsia="en-US"/>
        </w:rPr>
        <w:commentReference w:id="1"/>
      </w:r>
      <w:r w:rsidRPr="00B2649C">
        <w:rPr>
          <w:rFonts w:asciiTheme="minorHAnsi" w:hAnsiTheme="minorHAnsi" w:cstheme="minorHAnsi"/>
        </w:rPr>
        <w:t xml:space="preserve"> un terrain propice au développement des ventes et à l’émergence de nouvelles tendances de consommation.</w:t>
      </w:r>
    </w:p>
    <w:p w14:paraId="0A5788DE" w14:textId="77777777"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Soucieux d’accompagner ces évolutions, Zine Capital Invest mise sur l’innovation pour enrichir son portefeuille de marques. Le lancement récent de la gamme de céréales Kidzo en est une illustration forte. Déclinée en plusieurs formes et saveurs, cette nouvelle catégorie vise à démocratiser la consommation de céréales au Maroc, en proposant des produits à la fois accessibles, ludiques et nutritifs. Avec Kidzo, le groupe s’adresse principalement à un public jeune, sans pour autant négliger les adultes friands de ce type de produit.</w:t>
      </w:r>
    </w:p>
    <w:p w14:paraId="5B2A6119" w14:textId="7C9FD2A0"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 xml:space="preserve">En parallèle, </w:t>
      </w:r>
      <w:r w:rsidRPr="00F95ED2">
        <w:rPr>
          <w:rFonts w:asciiTheme="minorHAnsi" w:hAnsiTheme="minorHAnsi" w:cstheme="minorHAnsi"/>
          <w:highlight w:val="yellow"/>
        </w:rPr>
        <w:t xml:space="preserve">Zine Capital Invest </w:t>
      </w:r>
      <w:r w:rsidR="00F95ED2" w:rsidRPr="00F95ED2">
        <w:rPr>
          <w:rFonts w:asciiTheme="minorHAnsi" w:hAnsiTheme="minorHAnsi" w:cstheme="minorHAnsi"/>
          <w:highlight w:val="yellow"/>
        </w:rPr>
        <w:t xml:space="preserve">à travers sa filiale </w:t>
      </w:r>
      <w:r w:rsidR="00F95ED2">
        <w:rPr>
          <w:rFonts w:asciiTheme="minorHAnsi" w:hAnsiTheme="minorHAnsi" w:cstheme="minorHAnsi"/>
          <w:highlight w:val="yellow"/>
        </w:rPr>
        <w:t>B</w:t>
      </w:r>
      <w:r w:rsidR="00F95ED2" w:rsidRPr="00F95ED2">
        <w:rPr>
          <w:rFonts w:asciiTheme="minorHAnsi" w:hAnsiTheme="minorHAnsi" w:cstheme="minorHAnsi"/>
          <w:highlight w:val="yellow"/>
        </w:rPr>
        <w:t xml:space="preserve">iscuiterie </w:t>
      </w:r>
      <w:r w:rsidR="00F95ED2">
        <w:rPr>
          <w:rFonts w:asciiTheme="minorHAnsi" w:hAnsiTheme="minorHAnsi" w:cstheme="minorHAnsi"/>
          <w:highlight w:val="yellow"/>
        </w:rPr>
        <w:t>M</w:t>
      </w:r>
      <w:r w:rsidR="00F95ED2" w:rsidRPr="00F95ED2">
        <w:rPr>
          <w:rFonts w:asciiTheme="minorHAnsi" w:hAnsiTheme="minorHAnsi" w:cstheme="minorHAnsi"/>
          <w:highlight w:val="yellow"/>
        </w:rPr>
        <w:t xml:space="preserve">oderne </w:t>
      </w:r>
      <w:r w:rsidR="00F95ED2">
        <w:rPr>
          <w:rFonts w:asciiTheme="minorHAnsi" w:hAnsiTheme="minorHAnsi" w:cstheme="minorHAnsi"/>
          <w:highlight w:val="yellow"/>
        </w:rPr>
        <w:t>Z</w:t>
      </w:r>
      <w:r w:rsidR="00F95ED2" w:rsidRPr="00F95ED2">
        <w:rPr>
          <w:rFonts w:asciiTheme="minorHAnsi" w:hAnsiTheme="minorHAnsi" w:cstheme="minorHAnsi"/>
          <w:highlight w:val="yellow"/>
        </w:rPr>
        <w:t>ine</w:t>
      </w:r>
      <w:r w:rsidR="00F95ED2">
        <w:rPr>
          <w:rFonts w:asciiTheme="minorHAnsi" w:hAnsiTheme="minorHAnsi" w:cstheme="minorHAnsi"/>
          <w:highlight w:val="yellow"/>
        </w:rPr>
        <w:t xml:space="preserve"> (BMZ)</w:t>
      </w:r>
      <w:r w:rsidR="00F95ED2" w:rsidRPr="00F95ED2">
        <w:rPr>
          <w:rFonts w:asciiTheme="minorHAnsi" w:hAnsiTheme="minorHAnsi" w:cstheme="minorHAnsi"/>
          <w:highlight w:val="yellow"/>
        </w:rPr>
        <w:t>,</w:t>
      </w:r>
      <w:r w:rsidR="00F95ED2">
        <w:rPr>
          <w:rFonts w:asciiTheme="minorHAnsi" w:hAnsiTheme="minorHAnsi" w:cstheme="minorHAnsi"/>
        </w:rPr>
        <w:t xml:space="preserve"> </w:t>
      </w:r>
      <w:r w:rsidRPr="00B2649C">
        <w:rPr>
          <w:rFonts w:asciiTheme="minorHAnsi" w:hAnsiTheme="minorHAnsi" w:cstheme="minorHAnsi"/>
        </w:rPr>
        <w:t>continue de développer ses marques historiques, à l’image des snacking soufflés Deriko, lancés avec succès l’an dernier, et des biscuits Tobigo, qui se démarquent aujourd’hui avec l’introduction du Jaffa Cake « Jelly », un produit inédit sur le marché marocain.</w:t>
      </w:r>
    </w:p>
    <w:p w14:paraId="03DBDB9F" w14:textId="77777777"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Pour accompagner ces lancements, le groupe déploie une campagne de communication multicanale qui s’appuie sur un dispositif 360 : présence digitale renforcée, opérations terrain sur les plages, activations en points de vente et partenariats ciblés. Cet effort marketing, soutenu par un investissement de plusieurs millions de dirhams, vise à toucher les consommateurs dans leurs moments de vie estivale tout en valorisant les innovations du groupe.</w:t>
      </w:r>
    </w:p>
    <w:p w14:paraId="24850694" w14:textId="539DAA34"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 xml:space="preserve">« </w:t>
      </w:r>
      <w:r w:rsidRPr="00B2649C">
        <w:rPr>
          <w:rFonts w:asciiTheme="minorHAnsi" w:hAnsiTheme="minorHAnsi" w:cstheme="minorHAnsi"/>
          <w:i/>
          <w:iCs/>
        </w:rPr>
        <w:t>Notre ambition est d’offrir des produits qui parlent aux consommateurs d’aujourd’hui : simples, accessibles et porteurs de plaisir, tout en maintenant nos exigences élevées en matière de qualité. Cette campagne est une illustration concrète de notre capacité à innover et à</w:t>
      </w:r>
      <w:r w:rsidR="00817991">
        <w:rPr>
          <w:rFonts w:asciiTheme="minorHAnsi" w:hAnsiTheme="minorHAnsi" w:cstheme="minorHAnsi"/>
          <w:i/>
          <w:iCs/>
        </w:rPr>
        <w:t xml:space="preserve"> </w:t>
      </w:r>
      <w:r w:rsidRPr="00B2649C">
        <w:rPr>
          <w:rFonts w:asciiTheme="minorHAnsi" w:hAnsiTheme="minorHAnsi" w:cstheme="minorHAnsi"/>
          <w:i/>
          <w:iCs/>
        </w:rPr>
        <w:lastRenderedPageBreak/>
        <w:t>répondre aux attentes d’un marché en perpétuelle évolution</w:t>
      </w:r>
      <w:r w:rsidRPr="00B2649C">
        <w:rPr>
          <w:rFonts w:asciiTheme="minorHAnsi" w:hAnsiTheme="minorHAnsi" w:cstheme="minorHAnsi"/>
        </w:rPr>
        <w:t xml:space="preserve"> », souligne </w:t>
      </w:r>
      <w:r w:rsidR="00B2649C" w:rsidRPr="00B2649C">
        <w:rPr>
          <w:rFonts w:asciiTheme="minorHAnsi" w:hAnsiTheme="minorHAnsi" w:cstheme="minorHAnsi"/>
        </w:rPr>
        <w:t>Otmane Lazrak,</w:t>
      </w:r>
      <w:r w:rsidRPr="00B2649C">
        <w:rPr>
          <w:rFonts w:asciiTheme="minorHAnsi" w:hAnsiTheme="minorHAnsi" w:cstheme="minorHAnsi"/>
        </w:rPr>
        <w:t xml:space="preserve"> </w:t>
      </w:r>
      <w:r w:rsidR="00B2649C" w:rsidRPr="00B2649C">
        <w:rPr>
          <w:rFonts w:asciiTheme="minorHAnsi" w:hAnsiTheme="minorHAnsi" w:cstheme="minorHAnsi"/>
        </w:rPr>
        <w:t xml:space="preserve">directeur marketing </w:t>
      </w:r>
      <w:r w:rsidRPr="00B2649C">
        <w:rPr>
          <w:rFonts w:asciiTheme="minorHAnsi" w:hAnsiTheme="minorHAnsi" w:cstheme="minorHAnsi"/>
        </w:rPr>
        <w:t>de Zine Capital Invest.</w:t>
      </w:r>
    </w:p>
    <w:p w14:paraId="1E5A2EDD" w14:textId="77777777"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Au-delà de l’été, Zine Capital Invest prépare déjà la rentrée avec de nouvelles initiatives et des lancements prévus dans différentes catégories stratégiques. Le groupe entend également renforcer sa visibilité en participant à plusieurs salons et événements nationaux et internationaux, afin de mettre en avant son savoir-faire et sa contribution au développement de l’industrie agroalimentaire marocaine.</w:t>
      </w:r>
    </w:p>
    <w:p w14:paraId="04C498A0" w14:textId="77777777" w:rsidR="00515F50" w:rsidRPr="00515F50" w:rsidRDefault="00515F50" w:rsidP="00B2649C">
      <w:pPr>
        <w:pStyle w:val="NormalWeb"/>
        <w:spacing w:line="276" w:lineRule="auto"/>
        <w:jc w:val="both"/>
        <w:rPr>
          <w:rFonts w:asciiTheme="minorHAnsi" w:hAnsiTheme="minorHAnsi" w:cstheme="minorHAnsi"/>
          <w:b/>
          <w:bCs/>
          <w:sz w:val="28"/>
          <w:szCs w:val="28"/>
        </w:rPr>
      </w:pPr>
      <w:commentRangeStart w:id="2"/>
      <w:r w:rsidRPr="00515F50">
        <w:rPr>
          <w:rFonts w:asciiTheme="minorHAnsi" w:hAnsiTheme="minorHAnsi" w:cstheme="minorHAnsi"/>
          <w:b/>
          <w:bCs/>
          <w:sz w:val="28"/>
          <w:szCs w:val="28"/>
        </w:rPr>
        <w:t>A</w:t>
      </w:r>
      <w:commentRangeEnd w:id="2"/>
      <w:r w:rsidR="00942C29">
        <w:rPr>
          <w:rStyle w:val="Marquedecommentaire"/>
          <w:rFonts w:asciiTheme="minorHAnsi" w:eastAsiaTheme="minorHAnsi" w:hAnsiTheme="minorHAnsi" w:cstheme="minorBidi"/>
          <w:lang w:eastAsia="en-US"/>
        </w:rPr>
        <w:commentReference w:id="2"/>
      </w:r>
      <w:r w:rsidRPr="00515F50">
        <w:rPr>
          <w:rFonts w:asciiTheme="minorHAnsi" w:hAnsiTheme="minorHAnsi" w:cstheme="minorHAnsi"/>
          <w:b/>
          <w:bCs/>
          <w:sz w:val="28"/>
          <w:szCs w:val="28"/>
        </w:rPr>
        <w:t xml:space="preserve"> propos de Zine Capital Invest</w:t>
      </w:r>
    </w:p>
    <w:p w14:paraId="051FD86B" w14:textId="5208BB5E" w:rsidR="00515F50" w:rsidRPr="00B2649C" w:rsidRDefault="00515F50" w:rsidP="00B2649C">
      <w:pPr>
        <w:pStyle w:val="NormalWeb"/>
        <w:spacing w:line="276" w:lineRule="auto"/>
        <w:jc w:val="both"/>
        <w:rPr>
          <w:rFonts w:asciiTheme="minorHAnsi" w:hAnsiTheme="minorHAnsi" w:cstheme="minorHAnsi"/>
        </w:rPr>
      </w:pPr>
      <w:r w:rsidRPr="00B2649C">
        <w:rPr>
          <w:rFonts w:asciiTheme="minorHAnsi" w:hAnsiTheme="minorHAnsi" w:cstheme="minorHAnsi"/>
        </w:rPr>
        <w:t xml:space="preserve">Depuis plus de trois décennies, Zine Capital Invest s’est imposé comme un acteur majeur de la chaîne de valeur agroalimentaire au Maroc, structurant ses activités autour de la distribution, de l’industrie, de la logistique et de </w:t>
      </w:r>
      <w:commentRangeStart w:id="3"/>
      <w:r w:rsidRPr="0002605F">
        <w:rPr>
          <w:rFonts w:asciiTheme="minorHAnsi" w:hAnsiTheme="minorHAnsi" w:cstheme="minorHAnsi"/>
          <w:highlight w:val="yellow"/>
        </w:rPr>
        <w:t>l’agricultur</w:t>
      </w:r>
      <w:r w:rsidR="0002605F" w:rsidRPr="0002605F">
        <w:rPr>
          <w:rFonts w:asciiTheme="minorHAnsi" w:hAnsiTheme="minorHAnsi" w:cstheme="minorHAnsi"/>
          <w:highlight w:val="yellow"/>
        </w:rPr>
        <w:t>e</w:t>
      </w:r>
      <w:commentRangeEnd w:id="3"/>
      <w:r w:rsidR="0002605F">
        <w:rPr>
          <w:rStyle w:val="Marquedecommentaire"/>
          <w:rFonts w:asciiTheme="minorHAnsi" w:eastAsiaTheme="minorHAnsi" w:hAnsiTheme="minorHAnsi" w:cstheme="minorBidi"/>
          <w:lang w:eastAsia="en-US"/>
        </w:rPr>
        <w:commentReference w:id="3"/>
      </w:r>
      <w:r w:rsidRPr="00B2649C">
        <w:rPr>
          <w:rFonts w:asciiTheme="minorHAnsi" w:hAnsiTheme="minorHAnsi" w:cstheme="minorHAnsi"/>
        </w:rPr>
        <w:t xml:space="preserve">. Avec un chiffre d’affaires annuel estimé à </w:t>
      </w:r>
      <w:r w:rsidR="00BC537D">
        <w:rPr>
          <w:rFonts w:asciiTheme="minorHAnsi" w:hAnsiTheme="minorHAnsi" w:cstheme="minorHAnsi"/>
        </w:rPr>
        <w:t>8</w:t>
      </w:r>
      <w:r w:rsidRPr="00B2649C">
        <w:rPr>
          <w:rFonts w:asciiTheme="minorHAnsi" w:hAnsiTheme="minorHAnsi" w:cstheme="minorHAnsi"/>
        </w:rPr>
        <w:t xml:space="preserve"> milliards de dirhams et un écosystème industriel et logistique solide, le groupe poursuit son expansion avec une ambition inchangée : proposer des produits de qualité au plus grand nombre tout en accompagnant les grandes tendances de consommation au Maroc.</w:t>
      </w:r>
    </w:p>
    <w:p w14:paraId="31BE2D61" w14:textId="77777777" w:rsidR="00636E45" w:rsidRDefault="00636E45" w:rsidP="0002605F">
      <w:pPr>
        <w:jc w:val="right"/>
        <w:rPr>
          <w:rFonts w:cstheme="minorHAnsi"/>
          <w:sz w:val="28"/>
          <w:szCs w:val="28"/>
        </w:rPr>
      </w:pPr>
    </w:p>
    <w:p w14:paraId="67DFB807" w14:textId="77777777" w:rsidR="00B2649C" w:rsidRDefault="00B2649C" w:rsidP="00B2649C">
      <w:pPr>
        <w:pStyle w:val="NormalWeb"/>
        <w:spacing w:line="276" w:lineRule="auto"/>
        <w:jc w:val="both"/>
        <w:rPr>
          <w:rFonts w:asciiTheme="minorHAnsi" w:hAnsiTheme="minorHAnsi" w:cstheme="minorHAnsi"/>
        </w:rPr>
      </w:pPr>
      <w:r w:rsidRPr="007304CD">
        <w:rPr>
          <w:rFonts w:asciiTheme="minorHAnsi" w:hAnsiTheme="minorHAnsi" w:cstheme="minorHAnsi"/>
        </w:rPr>
        <w:t>Contact presse :</w:t>
      </w:r>
    </w:p>
    <w:tbl>
      <w:tblPr>
        <w:tblW w:w="8617" w:type="dxa"/>
        <w:tblInd w:w="-120" w:type="dxa"/>
        <w:tblLayout w:type="fixed"/>
        <w:tblLook w:val="0400" w:firstRow="0" w:lastRow="0" w:firstColumn="0" w:lastColumn="0" w:noHBand="0" w:noVBand="1"/>
      </w:tblPr>
      <w:tblGrid>
        <w:gridCol w:w="598"/>
        <w:gridCol w:w="8019"/>
      </w:tblGrid>
      <w:tr w:rsidR="00B2649C" w:rsidRPr="00B2649C" w14:paraId="79A1A6A5" w14:textId="77777777">
        <w:trPr>
          <w:trHeight w:val="300"/>
        </w:trPr>
        <w:tc>
          <w:tcPr>
            <w:tcW w:w="304" w:type="dxa"/>
          </w:tcPr>
          <w:p w14:paraId="0CA3E3ED" w14:textId="77777777" w:rsidR="00B2649C" w:rsidRPr="00DE6A2A" w:rsidRDefault="00B2649C">
            <w:pPr>
              <w:spacing w:after="0" w:line="240" w:lineRule="auto"/>
              <w:jc w:val="both"/>
              <w:rPr>
                <w:sz w:val="20"/>
                <w:szCs w:val="20"/>
              </w:rPr>
            </w:pPr>
          </w:p>
        </w:tc>
        <w:tc>
          <w:tcPr>
            <w:tcW w:w="4080" w:type="dxa"/>
            <w:tcBorders>
              <w:top w:val="nil"/>
              <w:left w:val="nil"/>
              <w:bottom w:val="nil"/>
              <w:right w:val="nil"/>
            </w:tcBorders>
            <w:tcMar>
              <w:top w:w="0" w:type="dxa"/>
              <w:left w:w="100" w:type="dxa"/>
              <w:bottom w:w="0" w:type="dxa"/>
              <w:right w:w="100" w:type="dxa"/>
            </w:tcMar>
          </w:tcPr>
          <w:p w14:paraId="066BA67C" w14:textId="77777777" w:rsidR="00B2649C" w:rsidRPr="007304CD" w:rsidRDefault="00B2649C" w:rsidP="00B2649C">
            <w:pPr>
              <w:spacing w:after="0"/>
              <w:jc w:val="both"/>
              <w:rPr>
                <w:rFonts w:eastAsia="Arial" w:cs="Arial"/>
                <w:b/>
                <w:sz w:val="20"/>
                <w:szCs w:val="20"/>
                <w:lang w:val="en-US"/>
              </w:rPr>
            </w:pPr>
            <w:proofErr w:type="spellStart"/>
            <w:r>
              <w:rPr>
                <w:rFonts w:eastAsia="Arial" w:cs="Arial"/>
                <w:b/>
                <w:sz w:val="20"/>
                <w:szCs w:val="20"/>
                <w:lang w:val="en-US"/>
              </w:rPr>
              <w:t>Imane</w:t>
            </w:r>
            <w:proofErr w:type="spellEnd"/>
            <w:r w:rsidRPr="007304CD">
              <w:rPr>
                <w:rFonts w:eastAsia="Arial" w:cs="Arial"/>
                <w:b/>
                <w:sz w:val="20"/>
                <w:szCs w:val="20"/>
                <w:lang w:val="en-US"/>
              </w:rPr>
              <w:t xml:space="preserve"> </w:t>
            </w:r>
            <w:proofErr w:type="spellStart"/>
            <w:r>
              <w:rPr>
                <w:rFonts w:eastAsia="Arial" w:cs="Arial"/>
                <w:b/>
                <w:sz w:val="20"/>
                <w:szCs w:val="20"/>
                <w:lang w:val="en-US"/>
              </w:rPr>
              <w:t>Sifeddine</w:t>
            </w:r>
            <w:proofErr w:type="spellEnd"/>
          </w:p>
          <w:p w14:paraId="6ADE9D0A" w14:textId="77777777" w:rsidR="00B2649C" w:rsidRPr="007304CD" w:rsidRDefault="00B2649C">
            <w:pPr>
              <w:spacing w:after="0"/>
              <w:ind w:left="-120"/>
              <w:jc w:val="both"/>
              <w:rPr>
                <w:rFonts w:eastAsia="Arial" w:cs="Arial"/>
                <w:sz w:val="20"/>
                <w:szCs w:val="20"/>
                <w:lang w:val="en-US"/>
              </w:rPr>
            </w:pPr>
            <w:r w:rsidRPr="007304CD">
              <w:rPr>
                <w:rFonts w:eastAsia="Arial" w:cs="Arial"/>
                <w:sz w:val="20"/>
                <w:szCs w:val="20"/>
                <w:lang w:val="en-US"/>
              </w:rPr>
              <w:t xml:space="preserve"> </w:t>
            </w:r>
            <w:r>
              <w:rPr>
                <w:rFonts w:eastAsia="Arial" w:cs="Arial"/>
                <w:sz w:val="20"/>
                <w:szCs w:val="20"/>
                <w:lang w:val="en-US"/>
              </w:rPr>
              <w:t xml:space="preserve"> </w:t>
            </w:r>
            <w:proofErr w:type="spellStart"/>
            <w:r>
              <w:rPr>
                <w:rFonts w:eastAsia="Arial" w:cs="Arial"/>
                <w:sz w:val="20"/>
                <w:szCs w:val="20"/>
                <w:lang w:val="en-US"/>
              </w:rPr>
              <w:t>Média</w:t>
            </w:r>
            <w:proofErr w:type="spellEnd"/>
            <w:r>
              <w:rPr>
                <w:rFonts w:eastAsia="Arial" w:cs="Arial"/>
                <w:sz w:val="20"/>
                <w:szCs w:val="20"/>
                <w:lang w:val="en-US"/>
              </w:rPr>
              <w:t xml:space="preserve"> manager </w:t>
            </w:r>
          </w:p>
          <w:p w14:paraId="793B7919" w14:textId="77777777" w:rsidR="00B2649C" w:rsidRPr="007304CD" w:rsidRDefault="00B2649C">
            <w:pPr>
              <w:spacing w:after="0"/>
              <w:ind w:left="-120"/>
              <w:jc w:val="both"/>
              <w:rPr>
                <w:rFonts w:eastAsia="Arial" w:cs="Arial"/>
                <w:sz w:val="20"/>
                <w:szCs w:val="20"/>
                <w:lang w:val="en-US"/>
              </w:rPr>
            </w:pPr>
            <w:r w:rsidRPr="007304CD">
              <w:rPr>
                <w:rFonts w:eastAsia="Arial" w:cs="Arial"/>
                <w:sz w:val="20"/>
                <w:szCs w:val="20"/>
                <w:lang w:val="en-US"/>
              </w:rPr>
              <w:t xml:space="preserve"> </w:t>
            </w:r>
            <w:r>
              <w:rPr>
                <w:rFonts w:eastAsia="Arial" w:cs="Arial"/>
                <w:sz w:val="20"/>
                <w:szCs w:val="20"/>
                <w:lang w:val="en-US"/>
              </w:rPr>
              <w:t xml:space="preserve"> </w:t>
            </w:r>
            <w:proofErr w:type="spellStart"/>
            <w:r w:rsidRPr="007304CD">
              <w:rPr>
                <w:rFonts w:eastAsia="Arial" w:cs="Arial"/>
                <w:sz w:val="20"/>
                <w:szCs w:val="20"/>
                <w:lang w:val="en-US"/>
              </w:rPr>
              <w:t>Anawi</w:t>
            </w:r>
            <w:proofErr w:type="spellEnd"/>
            <w:r w:rsidRPr="007304CD">
              <w:rPr>
                <w:rFonts w:eastAsia="Arial" w:cs="Arial"/>
                <w:sz w:val="20"/>
                <w:szCs w:val="20"/>
                <w:lang w:val="en-US"/>
              </w:rPr>
              <w:t xml:space="preserve"> Agency</w:t>
            </w:r>
          </w:p>
        </w:tc>
      </w:tr>
      <w:tr w:rsidR="00B2649C" w:rsidRPr="00DE6A2A" w14:paraId="3DBB7A3B" w14:textId="77777777">
        <w:trPr>
          <w:trHeight w:val="300"/>
        </w:trPr>
        <w:tc>
          <w:tcPr>
            <w:tcW w:w="304" w:type="dxa"/>
          </w:tcPr>
          <w:p w14:paraId="4982FDCE" w14:textId="77777777" w:rsidR="00B2649C" w:rsidRPr="007304CD" w:rsidRDefault="00B2649C">
            <w:pPr>
              <w:spacing w:after="0" w:line="240" w:lineRule="auto"/>
              <w:jc w:val="both"/>
              <w:rPr>
                <w:sz w:val="20"/>
                <w:szCs w:val="20"/>
                <w:lang w:val="en-US"/>
              </w:rPr>
            </w:pPr>
            <w:r w:rsidRPr="007304CD">
              <w:rPr>
                <w:sz w:val="20"/>
                <w:szCs w:val="20"/>
                <w:lang w:val="en-US"/>
              </w:rPr>
              <w:t xml:space="preserve">      </w:t>
            </w:r>
          </w:p>
        </w:tc>
        <w:tc>
          <w:tcPr>
            <w:tcW w:w="4080" w:type="dxa"/>
            <w:tcBorders>
              <w:top w:val="nil"/>
              <w:left w:val="nil"/>
              <w:bottom w:val="nil"/>
              <w:right w:val="nil"/>
            </w:tcBorders>
            <w:tcMar>
              <w:top w:w="0" w:type="dxa"/>
              <w:left w:w="100" w:type="dxa"/>
              <w:bottom w:w="0" w:type="dxa"/>
              <w:right w:w="100" w:type="dxa"/>
            </w:tcMar>
          </w:tcPr>
          <w:p w14:paraId="414F9709" w14:textId="77777777" w:rsidR="00B2649C" w:rsidRPr="00DE6A2A" w:rsidRDefault="00B2649C">
            <w:pPr>
              <w:spacing w:after="0"/>
              <w:ind w:left="-120"/>
              <w:jc w:val="both"/>
              <w:rPr>
                <w:rFonts w:eastAsia="Arial" w:cs="Arial"/>
                <w:sz w:val="20"/>
                <w:szCs w:val="20"/>
              </w:rPr>
            </w:pPr>
            <w:r>
              <w:rPr>
                <w:rFonts w:eastAsia="Arial" w:cs="Arial"/>
                <w:sz w:val="20"/>
                <w:szCs w:val="20"/>
              </w:rPr>
              <w:t xml:space="preserve">  </w:t>
            </w:r>
            <w:r w:rsidRPr="00DE6A2A">
              <w:rPr>
                <w:rFonts w:eastAsia="Arial" w:cs="Arial"/>
                <w:sz w:val="20"/>
                <w:szCs w:val="20"/>
              </w:rPr>
              <w:t xml:space="preserve">+212 6 </w:t>
            </w:r>
            <w:r>
              <w:rPr>
                <w:rFonts w:eastAsia="Arial" w:cs="Arial"/>
                <w:sz w:val="20"/>
                <w:szCs w:val="20"/>
              </w:rPr>
              <w:t>33</w:t>
            </w:r>
            <w:r w:rsidRPr="00DE6A2A">
              <w:rPr>
                <w:rFonts w:eastAsia="Arial" w:cs="Arial"/>
                <w:sz w:val="20"/>
                <w:szCs w:val="20"/>
              </w:rPr>
              <w:t xml:space="preserve"> </w:t>
            </w:r>
            <w:r>
              <w:rPr>
                <w:rFonts w:eastAsia="Arial" w:cs="Arial"/>
                <w:sz w:val="20"/>
                <w:szCs w:val="20"/>
              </w:rPr>
              <w:t>7</w:t>
            </w:r>
            <w:r w:rsidRPr="00DE6A2A">
              <w:rPr>
                <w:rFonts w:eastAsia="Arial" w:cs="Arial"/>
                <w:sz w:val="20"/>
                <w:szCs w:val="20"/>
              </w:rPr>
              <w:t xml:space="preserve">23 </w:t>
            </w:r>
            <w:r>
              <w:rPr>
                <w:rFonts w:eastAsia="Arial" w:cs="Arial"/>
                <w:sz w:val="20"/>
                <w:szCs w:val="20"/>
              </w:rPr>
              <w:t>5</w:t>
            </w:r>
            <w:r w:rsidRPr="00DE6A2A">
              <w:rPr>
                <w:rFonts w:eastAsia="Arial" w:cs="Arial"/>
                <w:sz w:val="20"/>
                <w:szCs w:val="20"/>
              </w:rPr>
              <w:t>23</w:t>
            </w:r>
          </w:p>
          <w:p w14:paraId="25620DE3" w14:textId="77777777" w:rsidR="00B2649C" w:rsidRPr="00DE6A2A" w:rsidRDefault="00B2649C">
            <w:pPr>
              <w:spacing w:after="0"/>
              <w:ind w:left="-120"/>
              <w:jc w:val="both"/>
              <w:rPr>
                <w:rFonts w:eastAsia="Arial" w:cs="Arial"/>
                <w:color w:val="0000FF"/>
                <w:sz w:val="20"/>
                <w:szCs w:val="20"/>
                <w:u w:val="single"/>
              </w:rPr>
            </w:pPr>
            <w:r>
              <w:rPr>
                <w:rFonts w:eastAsia="Arial" w:cs="Arial"/>
                <w:color w:val="0000FF"/>
                <w:sz w:val="20"/>
                <w:szCs w:val="20"/>
                <w:u w:val="single"/>
              </w:rPr>
              <w:t xml:space="preserve"> </w:t>
            </w:r>
            <w:r w:rsidRPr="00B2649C">
              <w:rPr>
                <w:rFonts w:eastAsia="Arial" w:cs="Arial"/>
                <w:color w:val="0000FF"/>
                <w:sz w:val="20"/>
                <w:szCs w:val="20"/>
              </w:rPr>
              <w:t xml:space="preserve"> </w:t>
            </w:r>
            <w:r w:rsidRPr="00B2649C">
              <w:rPr>
                <w:rFonts w:eastAsia="Arial" w:cs="Arial"/>
                <w:color w:val="0000FF"/>
                <w:sz w:val="20"/>
                <w:szCs w:val="20"/>
                <w:u w:val="single"/>
              </w:rPr>
              <w:t>imane.sifeddine@anawi.ma</w:t>
            </w:r>
          </w:p>
        </w:tc>
      </w:tr>
    </w:tbl>
    <w:p w14:paraId="5C4D0F2F" w14:textId="77777777" w:rsidR="00B2649C" w:rsidRPr="007304CD" w:rsidRDefault="00B2649C" w:rsidP="00B2649C">
      <w:pPr>
        <w:pStyle w:val="NormalWeb"/>
        <w:spacing w:line="276" w:lineRule="auto"/>
        <w:jc w:val="both"/>
        <w:rPr>
          <w:rFonts w:asciiTheme="minorHAnsi" w:hAnsiTheme="minorHAnsi" w:cstheme="minorHAnsi"/>
        </w:rPr>
      </w:pPr>
    </w:p>
    <w:p w14:paraId="134C718B" w14:textId="77777777" w:rsidR="00B2649C" w:rsidRPr="00515F50" w:rsidRDefault="00B2649C" w:rsidP="00515F50">
      <w:pPr>
        <w:rPr>
          <w:rFonts w:cstheme="minorHAnsi"/>
          <w:sz w:val="28"/>
          <w:szCs w:val="28"/>
        </w:rPr>
      </w:pPr>
    </w:p>
    <w:sectPr w:rsidR="00B2649C" w:rsidRPr="00515F50" w:rsidSect="00636E45">
      <w:head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ICHAM CHARAF" w:date="2025-07-11T14:08:00Z" w:initials="HC">
    <w:p w14:paraId="271F4812" w14:textId="77777777" w:rsidR="00786224" w:rsidRDefault="00786224" w:rsidP="00786224">
      <w:pPr>
        <w:pStyle w:val="Commentaire"/>
      </w:pPr>
      <w:r>
        <w:rPr>
          <w:rStyle w:val="Marquedecommentaire"/>
        </w:rPr>
        <w:annotationRef/>
      </w:r>
      <w:r>
        <w:t>offrent</w:t>
      </w:r>
    </w:p>
  </w:comment>
  <w:comment w:id="2" w:author="HICHAM CHARAF" w:date="2025-07-11T14:10:00Z" w:initials="HC">
    <w:p w14:paraId="6CB5F4E8" w14:textId="77777777" w:rsidR="00942C29" w:rsidRDefault="00942C29" w:rsidP="00942C29">
      <w:pPr>
        <w:pStyle w:val="Commentaire"/>
      </w:pPr>
      <w:r>
        <w:rPr>
          <w:rStyle w:val="Marquedecommentaire"/>
        </w:rPr>
        <w:annotationRef/>
      </w:r>
      <w:r>
        <w:t>À</w:t>
      </w:r>
    </w:p>
  </w:comment>
  <w:comment w:id="3" w:author="HICHAM CHARAF" w:date="2025-07-11T18:11:00Z" w:initials="HC">
    <w:p w14:paraId="3408EF66" w14:textId="77777777" w:rsidR="00D80DFA" w:rsidRDefault="0002605F" w:rsidP="00D80DFA">
      <w:pPr>
        <w:pStyle w:val="Commentaire"/>
      </w:pPr>
      <w:r>
        <w:rPr>
          <w:rStyle w:val="Marquedecommentaire"/>
        </w:rPr>
        <w:annotationRef/>
      </w:r>
      <w:r w:rsidR="00D80DFA">
        <w:t>Agrofourniture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1F4812" w15:done="0"/>
  <w15:commentEx w15:paraId="6CB5F4E8" w15:done="0"/>
  <w15:commentEx w15:paraId="3408EF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F4812" w16cid:durableId="3C33F360"/>
  <w16cid:commentId w16cid:paraId="6CB5F4E8" w16cid:durableId="04DAD971"/>
  <w16cid:commentId w16cid:paraId="3408EF66" w16cid:durableId="4282A5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8A5C" w14:textId="77777777" w:rsidR="00A85825" w:rsidRDefault="00A85825" w:rsidP="008C667F">
      <w:pPr>
        <w:spacing w:after="0" w:line="240" w:lineRule="auto"/>
      </w:pPr>
      <w:r>
        <w:separator/>
      </w:r>
    </w:p>
  </w:endnote>
  <w:endnote w:type="continuationSeparator" w:id="0">
    <w:p w14:paraId="0F1D5149" w14:textId="77777777" w:rsidR="00A85825" w:rsidRDefault="00A85825" w:rsidP="008C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171B" w14:textId="77777777" w:rsidR="00A85825" w:rsidRDefault="00A85825" w:rsidP="008C667F">
      <w:pPr>
        <w:spacing w:after="0" w:line="240" w:lineRule="auto"/>
      </w:pPr>
      <w:r>
        <w:separator/>
      </w:r>
    </w:p>
  </w:footnote>
  <w:footnote w:type="continuationSeparator" w:id="0">
    <w:p w14:paraId="5A2A9F0A" w14:textId="77777777" w:rsidR="00A85825" w:rsidRDefault="00A85825" w:rsidP="008C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0CD6" w14:textId="77777777" w:rsidR="008C667F" w:rsidRPr="008C667F" w:rsidRDefault="008C667F" w:rsidP="008C667F">
    <w:pPr>
      <w:spacing w:after="0" w:line="240" w:lineRule="auto"/>
      <w:rPr>
        <w:rFonts w:ascii="Times New Roman" w:eastAsia="Times New Roman" w:hAnsi="Times New Roman" w:cs="Times New Roman"/>
        <w:sz w:val="24"/>
        <w:szCs w:val="24"/>
        <w:lang w:val="fr-MA" w:eastAsia="fr-FR"/>
      </w:rPr>
    </w:pPr>
    <w:r>
      <w:rPr>
        <w:rFonts w:ascii="Times New Roman" w:eastAsia="Times New Roman" w:hAnsi="Times New Roman" w:cs="Times New Roman"/>
        <w:noProof/>
        <w:sz w:val="24"/>
        <w:szCs w:val="24"/>
        <w:lang w:val="fr-MA" w:eastAsia="fr-FR"/>
      </w:rPr>
      <w:drawing>
        <wp:inline distT="0" distB="0" distL="0" distR="0" wp14:anchorId="1B62DC2B" wp14:editId="3AA5184A">
          <wp:extent cx="565392" cy="5653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zine.jpg.webp"/>
                  <pic:cNvPicPr/>
                </pic:nvPicPr>
                <pic:blipFill>
                  <a:blip r:embed="rId1">
                    <a:extLst>
                      <a:ext uri="{28A0092B-C50C-407E-A947-70E740481C1C}">
                        <a14:useLocalDpi xmlns:a14="http://schemas.microsoft.com/office/drawing/2010/main" val="0"/>
                      </a:ext>
                    </a:extLst>
                  </a:blip>
                  <a:stretch>
                    <a:fillRect/>
                  </a:stretch>
                </pic:blipFill>
                <pic:spPr>
                  <a:xfrm>
                    <a:off x="0" y="0"/>
                    <a:ext cx="611121" cy="611121"/>
                  </a:xfrm>
                  <a:prstGeom prst="rect">
                    <a:avLst/>
                  </a:prstGeom>
                </pic:spPr>
              </pic:pic>
            </a:graphicData>
          </a:graphic>
        </wp:inline>
      </w:drawing>
    </w:r>
  </w:p>
  <w:p w14:paraId="339C4E7A" w14:textId="77777777" w:rsidR="008C667F" w:rsidRDefault="008C667F">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CHAM CHARAF">
    <w15:presenceInfo w15:providerId="AD" w15:userId="S::h.charaf@bmz.ma::49f08405-4068-4f37-a57f-bb1d2aa2a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50"/>
    <w:rsid w:val="0002605F"/>
    <w:rsid w:val="0004788E"/>
    <w:rsid w:val="000C3356"/>
    <w:rsid w:val="00120E9C"/>
    <w:rsid w:val="002102BD"/>
    <w:rsid w:val="0026292B"/>
    <w:rsid w:val="003B3FAE"/>
    <w:rsid w:val="00515F50"/>
    <w:rsid w:val="00594EA1"/>
    <w:rsid w:val="00636E45"/>
    <w:rsid w:val="00656F46"/>
    <w:rsid w:val="006A2B2B"/>
    <w:rsid w:val="00743FED"/>
    <w:rsid w:val="00786224"/>
    <w:rsid w:val="007A775A"/>
    <w:rsid w:val="007B3AEF"/>
    <w:rsid w:val="00817991"/>
    <w:rsid w:val="008C667F"/>
    <w:rsid w:val="008F0CD9"/>
    <w:rsid w:val="00942C29"/>
    <w:rsid w:val="00A10864"/>
    <w:rsid w:val="00A1584E"/>
    <w:rsid w:val="00A76011"/>
    <w:rsid w:val="00A85825"/>
    <w:rsid w:val="00AC7667"/>
    <w:rsid w:val="00B2649C"/>
    <w:rsid w:val="00BC537D"/>
    <w:rsid w:val="00CB0AAB"/>
    <w:rsid w:val="00CD552C"/>
    <w:rsid w:val="00D46FA5"/>
    <w:rsid w:val="00D80DFA"/>
    <w:rsid w:val="00DB3FEE"/>
    <w:rsid w:val="00EA41F9"/>
    <w:rsid w:val="00F95E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D2401"/>
  <w15:docId w15:val="{B40AD7A7-2891-4EFC-AE72-C522ECE8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15F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C667F"/>
    <w:pPr>
      <w:tabs>
        <w:tab w:val="center" w:pos="4536"/>
        <w:tab w:val="right" w:pos="9072"/>
      </w:tabs>
      <w:spacing w:after="0" w:line="240" w:lineRule="auto"/>
    </w:pPr>
  </w:style>
  <w:style w:type="character" w:customStyle="1" w:styleId="En-tteCar">
    <w:name w:val="En-tête Car"/>
    <w:basedOn w:val="Policepardfaut"/>
    <w:link w:val="En-tte"/>
    <w:uiPriority w:val="99"/>
    <w:rsid w:val="008C667F"/>
  </w:style>
  <w:style w:type="paragraph" w:styleId="Pieddepage">
    <w:name w:val="footer"/>
    <w:basedOn w:val="Normal"/>
    <w:link w:val="PieddepageCar"/>
    <w:uiPriority w:val="99"/>
    <w:unhideWhenUsed/>
    <w:rsid w:val="008C66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67F"/>
  </w:style>
  <w:style w:type="character" w:styleId="Marquedecommentaire">
    <w:name w:val="annotation reference"/>
    <w:basedOn w:val="Policepardfaut"/>
    <w:uiPriority w:val="99"/>
    <w:semiHidden/>
    <w:unhideWhenUsed/>
    <w:rsid w:val="00786224"/>
    <w:rPr>
      <w:sz w:val="16"/>
      <w:szCs w:val="16"/>
    </w:rPr>
  </w:style>
  <w:style w:type="paragraph" w:styleId="Commentaire">
    <w:name w:val="annotation text"/>
    <w:basedOn w:val="Normal"/>
    <w:link w:val="CommentaireCar"/>
    <w:uiPriority w:val="99"/>
    <w:unhideWhenUsed/>
    <w:rsid w:val="00786224"/>
    <w:pPr>
      <w:spacing w:line="240" w:lineRule="auto"/>
    </w:pPr>
    <w:rPr>
      <w:sz w:val="20"/>
      <w:szCs w:val="20"/>
    </w:rPr>
  </w:style>
  <w:style w:type="character" w:customStyle="1" w:styleId="CommentaireCar">
    <w:name w:val="Commentaire Car"/>
    <w:basedOn w:val="Policepardfaut"/>
    <w:link w:val="Commentaire"/>
    <w:uiPriority w:val="99"/>
    <w:rsid w:val="00786224"/>
    <w:rPr>
      <w:sz w:val="20"/>
      <w:szCs w:val="20"/>
    </w:rPr>
  </w:style>
  <w:style w:type="paragraph" w:styleId="Objetducommentaire">
    <w:name w:val="annotation subject"/>
    <w:basedOn w:val="Commentaire"/>
    <w:next w:val="Commentaire"/>
    <w:link w:val="ObjetducommentaireCar"/>
    <w:uiPriority w:val="99"/>
    <w:semiHidden/>
    <w:unhideWhenUsed/>
    <w:rsid w:val="00786224"/>
    <w:rPr>
      <w:b/>
      <w:bCs/>
    </w:rPr>
  </w:style>
  <w:style w:type="character" w:customStyle="1" w:styleId="ObjetducommentaireCar">
    <w:name w:val="Objet du commentaire Car"/>
    <w:basedOn w:val="CommentaireCar"/>
    <w:link w:val="Objetducommentaire"/>
    <w:uiPriority w:val="99"/>
    <w:semiHidden/>
    <w:rsid w:val="00786224"/>
    <w:rPr>
      <w:b/>
      <w:bCs/>
      <w:sz w:val="20"/>
      <w:szCs w:val="20"/>
    </w:rPr>
  </w:style>
  <w:style w:type="paragraph" w:styleId="Textedebulles">
    <w:name w:val="Balloon Text"/>
    <w:basedOn w:val="Normal"/>
    <w:link w:val="TextedebullesCar"/>
    <w:uiPriority w:val="99"/>
    <w:semiHidden/>
    <w:unhideWhenUsed/>
    <w:rsid w:val="00A1086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086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396328">
      <w:bodyDiv w:val="1"/>
      <w:marLeft w:val="0"/>
      <w:marRight w:val="0"/>
      <w:marTop w:val="0"/>
      <w:marBottom w:val="0"/>
      <w:divBdr>
        <w:top w:val="none" w:sz="0" w:space="0" w:color="auto"/>
        <w:left w:val="none" w:sz="0" w:space="0" w:color="auto"/>
        <w:bottom w:val="none" w:sz="0" w:space="0" w:color="auto"/>
        <w:right w:val="none" w:sz="0" w:space="0" w:color="auto"/>
      </w:divBdr>
    </w:div>
    <w:div w:id="8407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612</Words>
  <Characters>3369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Mounadi</dc:creator>
  <cp:keywords/>
  <dc:description/>
  <cp:lastModifiedBy>Microsoft Office User</cp:lastModifiedBy>
  <cp:revision>17</cp:revision>
  <dcterms:created xsi:type="dcterms:W3CDTF">2025-07-10T08:31:00Z</dcterms:created>
  <dcterms:modified xsi:type="dcterms:W3CDTF">2025-07-16T19:21:00Z</dcterms:modified>
</cp:coreProperties>
</file>